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89"/>
        <w:gridCol w:w="2851"/>
        <w:gridCol w:w="1132"/>
        <w:gridCol w:w="708"/>
        <w:gridCol w:w="709"/>
        <w:gridCol w:w="709"/>
      </w:tblGrid>
      <w:tr w:rsidR="00E44D4E" w:rsidRPr="00836230" w:rsidTr="001C5DEC">
        <w:trPr>
          <w:trHeight w:val="570"/>
        </w:trPr>
        <w:tc>
          <w:tcPr>
            <w:tcW w:w="3389" w:type="dxa"/>
            <w:vMerge w:val="restart"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2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851" w:type="dxa"/>
            <w:vMerge w:val="restart"/>
          </w:tcPr>
          <w:p w:rsidR="00E44D4E" w:rsidRDefault="00E44D4E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CONSTRUCCIÓN</w:t>
            </w:r>
          </w:p>
          <w:p w:rsidR="00E44D4E" w:rsidRPr="00836230" w:rsidRDefault="00F801E9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No. </w:t>
            </w:r>
            <w:r w:rsidR="009B09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Pag.01</w:t>
            </w:r>
          </w:p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51998">
              <w:rPr>
                <w:rFonts w:ascii="Arial" w:hAnsi="Arial" w:cs="Arial"/>
                <w:sz w:val="20"/>
                <w:szCs w:val="20"/>
              </w:rPr>
              <w:t>1</w:t>
            </w:r>
            <w:r w:rsidR="001F3B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D4E" w:rsidRPr="00836230" w:rsidTr="001C5DEC">
        <w:tc>
          <w:tcPr>
            <w:tcW w:w="3389" w:type="dxa"/>
            <w:vMerge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E44D4E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593FA4" w:rsidRPr="00836230" w:rsidRDefault="00593FA4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</w:t>
            </w:r>
          </w:p>
          <w:p w:rsidR="00E44D4E" w:rsidRPr="00836230" w:rsidRDefault="00423E1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126" w:type="dxa"/>
            <w:gridSpan w:val="3"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E44D4E" w:rsidRPr="00836230" w:rsidTr="001C5DEC">
        <w:tc>
          <w:tcPr>
            <w:tcW w:w="3389" w:type="dxa"/>
            <w:vMerge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44D4E" w:rsidRPr="00836230" w:rsidTr="001C5DEC">
        <w:tc>
          <w:tcPr>
            <w:tcW w:w="3389" w:type="dxa"/>
            <w:vMerge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E44D4E" w:rsidRPr="00836230" w:rsidRDefault="00E44D4E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44D4E" w:rsidRPr="00836230" w:rsidRDefault="001F3B23" w:rsidP="001F3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E44D4E" w:rsidRPr="00836230" w:rsidRDefault="001F3B23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44D4E" w:rsidRPr="00836230" w:rsidRDefault="00593FA4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44D4E" w:rsidRPr="009E3596" w:rsidTr="005C0B11">
        <w:tc>
          <w:tcPr>
            <w:tcW w:w="9498" w:type="dxa"/>
            <w:gridSpan w:val="6"/>
          </w:tcPr>
          <w:p w:rsidR="00E44D4E" w:rsidRDefault="00E44D4E" w:rsidP="00E44D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44D4E" w:rsidRPr="00610A5D" w:rsidRDefault="00E44D4E" w:rsidP="00E44D4E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10A5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I   </w:t>
            </w:r>
            <w:r w:rsidR="00783EF4">
              <w:rPr>
                <w:rFonts w:ascii="Arial" w:hAnsi="Arial" w:cs="Arial"/>
                <w:b/>
                <w:sz w:val="28"/>
                <w:szCs w:val="28"/>
                <w:u w:val="single"/>
              </w:rPr>
              <w:t>OBJETIVO</w:t>
            </w:r>
            <w:r w:rsidR="00FC083C" w:rsidRPr="00610A5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: </w:t>
            </w:r>
          </w:p>
          <w:p w:rsidR="00E44D4E" w:rsidRPr="00610A5D" w:rsidRDefault="00E44D4E" w:rsidP="00E44D4E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93FA4" w:rsidRDefault="00E44D4E" w:rsidP="00593F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96">
              <w:rPr>
                <w:rFonts w:ascii="Arial" w:hAnsi="Arial" w:cs="Arial"/>
                <w:sz w:val="28"/>
                <w:szCs w:val="28"/>
              </w:rPr>
              <w:t>Considerando que la medición y análisis del</w:t>
            </w:r>
            <w:r w:rsidR="00783EF4">
              <w:rPr>
                <w:rFonts w:ascii="Arial" w:hAnsi="Arial" w:cs="Arial"/>
                <w:sz w:val="28"/>
                <w:szCs w:val="28"/>
              </w:rPr>
              <w:t>a eficiencia en el</w:t>
            </w:r>
            <w:r w:rsidRPr="009E3596">
              <w:rPr>
                <w:rFonts w:ascii="Arial" w:hAnsi="Arial" w:cs="Arial"/>
                <w:sz w:val="28"/>
                <w:szCs w:val="28"/>
              </w:rPr>
              <w:t xml:space="preserve"> uso de los E</w:t>
            </w:r>
            <w:r w:rsidR="00783EF4">
              <w:rPr>
                <w:rFonts w:ascii="Arial" w:hAnsi="Arial" w:cs="Arial"/>
                <w:sz w:val="28"/>
                <w:szCs w:val="28"/>
              </w:rPr>
              <w:t>quipos (Máquinas), indicada</w:t>
            </w:r>
            <w:r w:rsidR="00EC039E">
              <w:rPr>
                <w:rFonts w:ascii="Arial" w:hAnsi="Arial" w:cs="Arial"/>
                <w:sz w:val="28"/>
                <w:szCs w:val="28"/>
              </w:rPr>
              <w:t xml:space="preserve"> en e</w:t>
            </w:r>
            <w:r w:rsidR="00783EF4">
              <w:rPr>
                <w:rFonts w:ascii="Arial" w:hAnsi="Arial" w:cs="Arial"/>
                <w:sz w:val="28"/>
                <w:szCs w:val="28"/>
              </w:rPr>
              <w:t>l Tema: 03</w:t>
            </w:r>
            <w:r w:rsidRPr="009E3596">
              <w:rPr>
                <w:rFonts w:ascii="Arial" w:hAnsi="Arial" w:cs="Arial"/>
                <w:sz w:val="28"/>
                <w:szCs w:val="28"/>
              </w:rPr>
              <w:t xml:space="preserve"> de la Política de Equipos en vigor, es de gran importancia técnica y económica </w:t>
            </w:r>
            <w:r w:rsidR="00593FA4" w:rsidRPr="009E3596">
              <w:rPr>
                <w:rFonts w:ascii="Arial" w:hAnsi="Arial" w:cs="Arial"/>
                <w:sz w:val="28"/>
                <w:szCs w:val="28"/>
              </w:rPr>
              <w:t>para cualquier orga</w:t>
            </w:r>
            <w:r w:rsidR="00783EF4">
              <w:rPr>
                <w:rFonts w:ascii="Arial" w:hAnsi="Arial" w:cs="Arial"/>
                <w:sz w:val="28"/>
                <w:szCs w:val="28"/>
              </w:rPr>
              <w:t>nización que ejecute obras, trabaje en la minería o produzca materiales</w:t>
            </w:r>
            <w:r w:rsidR="00593FA4" w:rsidRPr="009E3596">
              <w:rPr>
                <w:rFonts w:ascii="Arial" w:hAnsi="Arial" w:cs="Arial"/>
                <w:sz w:val="28"/>
                <w:szCs w:val="28"/>
              </w:rPr>
              <w:t xml:space="preserve">, en consideración al alto </w:t>
            </w:r>
            <w:r w:rsidR="00EC039E">
              <w:rPr>
                <w:rFonts w:ascii="Arial" w:hAnsi="Arial" w:cs="Arial"/>
                <w:sz w:val="28"/>
                <w:szCs w:val="28"/>
              </w:rPr>
              <w:t>costo de adquisición y explotación</w:t>
            </w:r>
            <w:r w:rsidR="00783EF4">
              <w:rPr>
                <w:rFonts w:ascii="Arial" w:hAnsi="Arial" w:cs="Arial"/>
                <w:sz w:val="28"/>
                <w:szCs w:val="28"/>
              </w:rPr>
              <w:t xml:space="preserve"> que tienen estos equipos y </w:t>
            </w:r>
            <w:r w:rsidR="00593FA4" w:rsidRPr="009E3596">
              <w:rPr>
                <w:rFonts w:ascii="Arial" w:hAnsi="Arial" w:cs="Arial"/>
                <w:sz w:val="28"/>
                <w:szCs w:val="28"/>
              </w:rPr>
              <w:t>su alta incidencia en los procesos productivos</w:t>
            </w:r>
            <w:r w:rsidR="00783EF4">
              <w:rPr>
                <w:rFonts w:ascii="Arial" w:hAnsi="Arial" w:cs="Arial"/>
                <w:sz w:val="28"/>
                <w:szCs w:val="28"/>
              </w:rPr>
              <w:t>,</w:t>
            </w:r>
            <w:r w:rsidR="00EC039E">
              <w:rPr>
                <w:rFonts w:ascii="Arial" w:hAnsi="Arial" w:cs="Arial"/>
                <w:sz w:val="28"/>
                <w:szCs w:val="28"/>
              </w:rPr>
              <w:t xml:space="preserve"> s</w:t>
            </w:r>
            <w:r w:rsidR="00593FA4" w:rsidRPr="009E3596">
              <w:rPr>
                <w:rFonts w:ascii="Arial" w:hAnsi="Arial" w:cs="Arial"/>
                <w:sz w:val="28"/>
                <w:szCs w:val="28"/>
              </w:rPr>
              <w:t xml:space="preserve">e hace necesario establecer con precisión la forma más eficiente de  </w:t>
            </w:r>
            <w:r w:rsidR="00EC039E">
              <w:rPr>
                <w:rFonts w:ascii="Arial" w:hAnsi="Arial" w:cs="Arial"/>
                <w:sz w:val="28"/>
                <w:szCs w:val="28"/>
              </w:rPr>
              <w:t>hacerlo</w:t>
            </w:r>
            <w:r w:rsidR="00783EF4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93FA4" w:rsidRPr="009E3596">
              <w:rPr>
                <w:rFonts w:ascii="Arial" w:hAnsi="Arial" w:cs="Arial"/>
                <w:sz w:val="28"/>
                <w:szCs w:val="28"/>
              </w:rPr>
              <w:t xml:space="preserve">garantizando </w:t>
            </w:r>
            <w:r w:rsidR="00EC039E">
              <w:rPr>
                <w:rFonts w:ascii="Arial" w:hAnsi="Arial" w:cs="Arial"/>
                <w:sz w:val="28"/>
                <w:szCs w:val="28"/>
              </w:rPr>
              <w:t xml:space="preserve">que </w:t>
            </w:r>
            <w:r w:rsidR="00593FA4" w:rsidRPr="009E3596">
              <w:rPr>
                <w:rFonts w:ascii="Arial" w:hAnsi="Arial" w:cs="Arial"/>
                <w:sz w:val="28"/>
                <w:szCs w:val="28"/>
              </w:rPr>
              <w:t xml:space="preserve">esto se </w:t>
            </w:r>
            <w:r w:rsidR="00783EF4">
              <w:rPr>
                <w:rFonts w:ascii="Arial" w:hAnsi="Arial" w:cs="Arial"/>
                <w:sz w:val="28"/>
                <w:szCs w:val="28"/>
              </w:rPr>
              <w:t>efectúe dentro de las regulaciones establecidas por el Ministerio de la Construcción</w:t>
            </w:r>
            <w:r w:rsidR="00593FA4" w:rsidRPr="009E3596">
              <w:rPr>
                <w:rFonts w:ascii="Arial" w:hAnsi="Arial" w:cs="Arial"/>
                <w:sz w:val="28"/>
                <w:szCs w:val="28"/>
              </w:rPr>
              <w:t xml:space="preserve"> y</w:t>
            </w:r>
            <w:r w:rsidR="00783EF4">
              <w:rPr>
                <w:rFonts w:ascii="Arial" w:hAnsi="Arial" w:cs="Arial"/>
                <w:sz w:val="28"/>
                <w:szCs w:val="28"/>
              </w:rPr>
              <w:t xml:space="preserve"> de manera</w:t>
            </w:r>
            <w:r w:rsidR="00EC039E">
              <w:rPr>
                <w:rFonts w:ascii="Arial" w:hAnsi="Arial" w:cs="Arial"/>
                <w:sz w:val="28"/>
                <w:szCs w:val="28"/>
              </w:rPr>
              <w:t xml:space="preserve"> uniforme </w:t>
            </w:r>
            <w:r w:rsidR="00783EF4">
              <w:rPr>
                <w:rFonts w:ascii="Arial" w:hAnsi="Arial" w:cs="Arial"/>
                <w:sz w:val="28"/>
                <w:szCs w:val="28"/>
              </w:rPr>
              <w:t>por todos las entidades</w:t>
            </w:r>
            <w:r w:rsidR="00A81E19">
              <w:rPr>
                <w:rFonts w:ascii="Arial" w:hAnsi="Arial" w:cs="Arial"/>
                <w:sz w:val="28"/>
                <w:szCs w:val="28"/>
              </w:rPr>
              <w:t>, evitando confusiones o</w:t>
            </w:r>
            <w:r w:rsidR="00593FA4" w:rsidRPr="009E3596">
              <w:rPr>
                <w:rFonts w:ascii="Arial" w:hAnsi="Arial" w:cs="Arial"/>
                <w:sz w:val="28"/>
                <w:szCs w:val="28"/>
              </w:rPr>
              <w:t xml:space="preserve"> interpretaciones, al relacionarlo con otros sistemas </w:t>
            </w:r>
            <w:r w:rsidR="00EC039E">
              <w:rPr>
                <w:rFonts w:ascii="Arial" w:hAnsi="Arial" w:cs="Arial"/>
                <w:sz w:val="28"/>
                <w:szCs w:val="28"/>
              </w:rPr>
              <w:t xml:space="preserve">similares </w:t>
            </w:r>
            <w:r w:rsidR="00A81E19">
              <w:rPr>
                <w:rFonts w:ascii="Arial" w:hAnsi="Arial" w:cs="Arial"/>
                <w:sz w:val="28"/>
                <w:szCs w:val="28"/>
              </w:rPr>
              <w:t>o</w:t>
            </w:r>
            <w:r w:rsidR="00EC039E">
              <w:rPr>
                <w:rFonts w:ascii="Arial" w:hAnsi="Arial" w:cs="Arial"/>
                <w:sz w:val="28"/>
                <w:szCs w:val="28"/>
              </w:rPr>
              <w:t xml:space="preserve"> con igual propósito</w:t>
            </w:r>
            <w:r w:rsidR="00593FA4" w:rsidRPr="009E3596">
              <w:rPr>
                <w:rFonts w:ascii="Arial" w:hAnsi="Arial" w:cs="Arial"/>
                <w:sz w:val="28"/>
                <w:szCs w:val="28"/>
              </w:rPr>
              <w:t xml:space="preserve"> que no permitan un </w:t>
            </w:r>
            <w:r w:rsidR="00FC083C" w:rsidRPr="009E3596">
              <w:rPr>
                <w:rFonts w:ascii="Arial" w:hAnsi="Arial" w:cs="Arial"/>
                <w:sz w:val="28"/>
                <w:szCs w:val="28"/>
              </w:rPr>
              <w:t>análisis homogéneo.</w:t>
            </w:r>
          </w:p>
          <w:p w:rsidR="00D75EBC" w:rsidRDefault="00D75EBC" w:rsidP="00593F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75EBC" w:rsidRPr="00610A5D" w:rsidRDefault="00D75EBC" w:rsidP="00D75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96">
              <w:rPr>
                <w:rFonts w:ascii="Arial" w:hAnsi="Arial" w:cs="Arial"/>
                <w:sz w:val="28"/>
                <w:szCs w:val="28"/>
              </w:rPr>
              <w:t>La explotación de los Equipos (Maquinaria</w:t>
            </w:r>
            <w:r>
              <w:rPr>
                <w:rFonts w:ascii="Arial" w:hAnsi="Arial" w:cs="Arial"/>
                <w:sz w:val="28"/>
                <w:szCs w:val="28"/>
              </w:rPr>
              <w:t xml:space="preserve">s) para la Construcción se mide </w:t>
            </w:r>
            <w:r w:rsidR="003423AD">
              <w:rPr>
                <w:rFonts w:ascii="Arial" w:hAnsi="Arial" w:cs="Arial"/>
                <w:sz w:val="28"/>
                <w:szCs w:val="28"/>
              </w:rPr>
              <w:t>mediante</w:t>
            </w:r>
            <w:r w:rsidR="003423AD" w:rsidRPr="009E3596">
              <w:rPr>
                <w:rFonts w:ascii="Arial" w:hAnsi="Arial" w:cs="Arial"/>
                <w:b/>
                <w:sz w:val="28"/>
                <w:szCs w:val="28"/>
              </w:rPr>
              <w:t xml:space="preserve"> INDICADORES</w:t>
            </w:r>
            <w:r w:rsidRPr="009E3596">
              <w:rPr>
                <w:rFonts w:ascii="Arial" w:hAnsi="Arial" w:cs="Arial"/>
                <w:b/>
                <w:sz w:val="28"/>
                <w:szCs w:val="28"/>
              </w:rPr>
              <w:t xml:space="preserve"> TÉCNICOS Y ECONÓMICOS, </w:t>
            </w:r>
            <w:r w:rsidRPr="00610A5D">
              <w:rPr>
                <w:rFonts w:ascii="Arial" w:hAnsi="Arial" w:cs="Arial"/>
                <w:sz w:val="28"/>
                <w:szCs w:val="28"/>
              </w:rPr>
              <w:t>que no permitan errores de costos que lastran lo</w:t>
            </w:r>
            <w:r>
              <w:rPr>
                <w:rFonts w:ascii="Arial" w:hAnsi="Arial" w:cs="Arial"/>
                <w:sz w:val="28"/>
                <w:szCs w:val="28"/>
              </w:rPr>
              <w:t xml:space="preserve">s presupuestos y encarecen las obras </w:t>
            </w:r>
            <w:r w:rsidRPr="00610A5D">
              <w:rPr>
                <w:rFonts w:ascii="Arial" w:hAnsi="Arial" w:cs="Arial"/>
                <w:sz w:val="28"/>
                <w:szCs w:val="28"/>
              </w:rPr>
              <w:t xml:space="preserve">en contra </w:t>
            </w:r>
            <w:r w:rsidR="003423AD" w:rsidRPr="00610A5D">
              <w:rPr>
                <w:rFonts w:ascii="Arial" w:hAnsi="Arial" w:cs="Arial"/>
                <w:sz w:val="28"/>
                <w:szCs w:val="28"/>
              </w:rPr>
              <w:t>de la</w:t>
            </w:r>
            <w:r w:rsidRPr="00610A5D">
              <w:rPr>
                <w:rFonts w:ascii="Arial" w:hAnsi="Arial" w:cs="Arial"/>
                <w:sz w:val="28"/>
                <w:szCs w:val="28"/>
              </w:rPr>
              <w:t xml:space="preserve"> economía del país.</w:t>
            </w:r>
          </w:p>
          <w:p w:rsidR="00FC083C" w:rsidRPr="009E3596" w:rsidRDefault="00FC083C" w:rsidP="00593F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6137B" w:rsidRPr="009E3596" w:rsidRDefault="00FC083C" w:rsidP="00FC08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3596">
              <w:rPr>
                <w:rFonts w:ascii="Arial" w:hAnsi="Arial" w:cs="Arial"/>
                <w:sz w:val="28"/>
                <w:szCs w:val="28"/>
              </w:rPr>
              <w:t xml:space="preserve">Los resultados </w:t>
            </w:r>
            <w:r w:rsidR="00783EF4">
              <w:rPr>
                <w:rFonts w:ascii="Arial" w:hAnsi="Arial" w:cs="Arial"/>
                <w:sz w:val="28"/>
                <w:szCs w:val="28"/>
              </w:rPr>
              <w:t xml:space="preserve">obtenidos </w:t>
            </w:r>
            <w:r w:rsidRPr="009E3596">
              <w:rPr>
                <w:rFonts w:ascii="Arial" w:hAnsi="Arial" w:cs="Arial"/>
                <w:sz w:val="28"/>
                <w:szCs w:val="28"/>
              </w:rPr>
              <w:t>deben permitir la toma de decisiones más ace</w:t>
            </w:r>
            <w:r w:rsidR="0065487E">
              <w:rPr>
                <w:rFonts w:ascii="Arial" w:hAnsi="Arial" w:cs="Arial"/>
                <w:sz w:val="28"/>
                <w:szCs w:val="28"/>
              </w:rPr>
              <w:t>r</w:t>
            </w:r>
            <w:r w:rsidR="00783EF4">
              <w:rPr>
                <w:rFonts w:ascii="Arial" w:hAnsi="Arial" w:cs="Arial"/>
                <w:sz w:val="28"/>
                <w:szCs w:val="28"/>
              </w:rPr>
              <w:t xml:space="preserve">tadas para incrementar la eficiencia en su uso, </w:t>
            </w:r>
            <w:r w:rsidR="00D75EBC">
              <w:rPr>
                <w:rFonts w:ascii="Arial" w:hAnsi="Arial" w:cs="Arial"/>
                <w:sz w:val="28"/>
                <w:szCs w:val="28"/>
              </w:rPr>
              <w:t xml:space="preserve">además de </w:t>
            </w:r>
            <w:r w:rsidRPr="009E3596">
              <w:rPr>
                <w:rFonts w:ascii="Arial" w:hAnsi="Arial" w:cs="Arial"/>
                <w:sz w:val="28"/>
                <w:szCs w:val="28"/>
              </w:rPr>
              <w:t>actual</w:t>
            </w:r>
            <w:r w:rsidR="00A81E19">
              <w:rPr>
                <w:rFonts w:ascii="Arial" w:hAnsi="Arial" w:cs="Arial"/>
                <w:sz w:val="28"/>
                <w:szCs w:val="28"/>
              </w:rPr>
              <w:t xml:space="preserve">izar otros </w:t>
            </w:r>
            <w:r w:rsidR="003423AD">
              <w:rPr>
                <w:rFonts w:ascii="Arial" w:hAnsi="Arial" w:cs="Arial"/>
                <w:sz w:val="28"/>
                <w:szCs w:val="28"/>
              </w:rPr>
              <w:t>documentos normativos</w:t>
            </w:r>
            <w:r w:rsidRPr="009E3596">
              <w:rPr>
                <w:rFonts w:ascii="Arial" w:hAnsi="Arial" w:cs="Arial"/>
                <w:sz w:val="28"/>
                <w:szCs w:val="28"/>
              </w:rPr>
              <w:t xml:space="preserve">, entre los que se pueden </w:t>
            </w:r>
            <w:r w:rsidR="00A81E19">
              <w:rPr>
                <w:rFonts w:ascii="Arial" w:hAnsi="Arial" w:cs="Arial"/>
                <w:sz w:val="28"/>
                <w:szCs w:val="28"/>
              </w:rPr>
              <w:t xml:space="preserve">mencionar </w:t>
            </w:r>
            <w:r w:rsidR="0056137B" w:rsidRPr="009E3596">
              <w:rPr>
                <w:rFonts w:ascii="Arial" w:hAnsi="Arial" w:cs="Arial"/>
                <w:sz w:val="28"/>
                <w:szCs w:val="28"/>
              </w:rPr>
              <w:t>las normas de rendimiento teórico</w:t>
            </w:r>
            <w:r w:rsidR="00D75EBC">
              <w:rPr>
                <w:rFonts w:ascii="Arial" w:hAnsi="Arial" w:cs="Arial"/>
                <w:sz w:val="28"/>
                <w:szCs w:val="28"/>
              </w:rPr>
              <w:t>-</w:t>
            </w:r>
            <w:r w:rsidR="003423AD" w:rsidRPr="009E3596">
              <w:rPr>
                <w:rFonts w:ascii="Arial" w:hAnsi="Arial" w:cs="Arial"/>
                <w:sz w:val="28"/>
                <w:szCs w:val="28"/>
              </w:rPr>
              <w:t>prácticas,</w:t>
            </w:r>
            <w:r w:rsidR="003423AD">
              <w:rPr>
                <w:rFonts w:ascii="Arial" w:hAnsi="Arial" w:cs="Arial"/>
                <w:sz w:val="28"/>
                <w:szCs w:val="28"/>
              </w:rPr>
              <w:t xml:space="preserve"> el</w:t>
            </w:r>
            <w:r w:rsidR="00D75EBC">
              <w:rPr>
                <w:rFonts w:ascii="Arial" w:hAnsi="Arial" w:cs="Arial"/>
                <w:sz w:val="28"/>
                <w:szCs w:val="28"/>
              </w:rPr>
              <w:t xml:space="preserve"> Anexo No. 1 </w:t>
            </w:r>
            <w:r w:rsidR="003423AD">
              <w:rPr>
                <w:rFonts w:ascii="Arial" w:hAnsi="Arial" w:cs="Arial"/>
                <w:sz w:val="28"/>
                <w:szCs w:val="28"/>
              </w:rPr>
              <w:t>de la</w:t>
            </w:r>
            <w:r w:rsidR="00D75EBC">
              <w:rPr>
                <w:rFonts w:ascii="Arial" w:hAnsi="Arial" w:cs="Arial"/>
                <w:sz w:val="28"/>
                <w:szCs w:val="28"/>
              </w:rPr>
              <w:t xml:space="preserve"> política de equipos y los </w:t>
            </w:r>
            <w:r w:rsidRPr="009E3596">
              <w:rPr>
                <w:rFonts w:ascii="Arial" w:hAnsi="Arial" w:cs="Arial"/>
                <w:sz w:val="28"/>
                <w:szCs w:val="28"/>
              </w:rPr>
              <w:t>conteni</w:t>
            </w:r>
            <w:r w:rsidR="0065487E">
              <w:rPr>
                <w:rFonts w:ascii="Arial" w:hAnsi="Arial" w:cs="Arial"/>
                <w:sz w:val="28"/>
                <w:szCs w:val="28"/>
              </w:rPr>
              <w:t>dos de los servicios t</w:t>
            </w:r>
            <w:r w:rsidR="00A81E19">
              <w:rPr>
                <w:rFonts w:ascii="Arial" w:hAnsi="Arial" w:cs="Arial"/>
                <w:sz w:val="28"/>
                <w:szCs w:val="28"/>
              </w:rPr>
              <w:t>écnicos</w:t>
            </w:r>
            <w:r w:rsidR="00D75EBC">
              <w:rPr>
                <w:rFonts w:ascii="Arial" w:hAnsi="Arial" w:cs="Arial"/>
                <w:sz w:val="28"/>
                <w:szCs w:val="28"/>
              </w:rPr>
              <w:t xml:space="preserve"> que se </w:t>
            </w:r>
            <w:r w:rsidR="003423AD">
              <w:rPr>
                <w:rFonts w:ascii="Arial" w:hAnsi="Arial" w:cs="Arial"/>
                <w:sz w:val="28"/>
                <w:szCs w:val="28"/>
              </w:rPr>
              <w:t>aplican, entre</w:t>
            </w:r>
            <w:r w:rsidR="00D75EBC">
              <w:rPr>
                <w:rFonts w:ascii="Arial" w:hAnsi="Arial" w:cs="Arial"/>
                <w:sz w:val="28"/>
                <w:szCs w:val="28"/>
              </w:rPr>
              <w:t xml:space="preserve"> otros</w:t>
            </w:r>
            <w:r w:rsidR="0056137B" w:rsidRPr="009E3596"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  <w:p w:rsidR="009E3596" w:rsidRPr="009E3596" w:rsidRDefault="009E3596" w:rsidP="00FC083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E3596" w:rsidRPr="00870354" w:rsidRDefault="009E3596" w:rsidP="00FC083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70354">
              <w:rPr>
                <w:rFonts w:ascii="Arial" w:hAnsi="Arial" w:cs="Arial"/>
                <w:b/>
                <w:sz w:val="28"/>
                <w:szCs w:val="28"/>
                <w:u w:val="single"/>
              </w:rPr>
              <w:t>II</w:t>
            </w:r>
            <w:r w:rsidR="00D75EBC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 CARACTERIZACIÓN</w:t>
            </w:r>
            <w:r w:rsidRPr="00870354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</w:p>
          <w:p w:rsidR="009E3596" w:rsidRPr="00870354" w:rsidRDefault="009E3596" w:rsidP="00FC083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A5E65" w:rsidRPr="009E3596" w:rsidRDefault="00C059F6" w:rsidP="00D75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Aplicació</w:t>
            </w:r>
            <w:r w:rsidR="009E3596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A5E65">
              <w:rPr>
                <w:rFonts w:ascii="Arial" w:hAnsi="Arial" w:cs="Arial"/>
                <w:b/>
                <w:sz w:val="28"/>
                <w:szCs w:val="28"/>
              </w:rPr>
              <w:t xml:space="preserve"> 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Universo a Captar</w:t>
            </w:r>
            <w:r w:rsidR="009E3596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A81E19">
              <w:rPr>
                <w:rFonts w:ascii="Arial" w:hAnsi="Arial" w:cs="Arial"/>
                <w:sz w:val="28"/>
                <w:szCs w:val="28"/>
              </w:rPr>
              <w:t>C</w:t>
            </w:r>
            <w:r w:rsidR="00EC5789">
              <w:rPr>
                <w:rFonts w:ascii="Arial" w:hAnsi="Arial" w:cs="Arial"/>
                <w:sz w:val="28"/>
                <w:szCs w:val="28"/>
              </w:rPr>
              <w:t>on caráct</w:t>
            </w:r>
            <w:r w:rsidR="00EC5789" w:rsidRPr="00EC5789">
              <w:rPr>
                <w:rFonts w:ascii="Arial" w:hAnsi="Arial" w:cs="Arial"/>
                <w:sz w:val="28"/>
                <w:szCs w:val="28"/>
              </w:rPr>
              <w:t xml:space="preserve">er </w:t>
            </w:r>
            <w:r w:rsidR="003423AD" w:rsidRPr="00EC5789">
              <w:rPr>
                <w:rFonts w:ascii="Arial" w:hAnsi="Arial" w:cs="Arial"/>
                <w:sz w:val="28"/>
                <w:szCs w:val="28"/>
              </w:rPr>
              <w:t>obligatorio</w:t>
            </w:r>
            <w:r w:rsidR="003423AD" w:rsidRPr="009E3596">
              <w:rPr>
                <w:rFonts w:ascii="Arial" w:hAnsi="Arial" w:cs="Arial"/>
                <w:sz w:val="28"/>
                <w:szCs w:val="28"/>
              </w:rPr>
              <w:t xml:space="preserve"> por</w:t>
            </w:r>
            <w:r w:rsidR="009E3596" w:rsidRPr="009E3596">
              <w:rPr>
                <w:rFonts w:ascii="Arial" w:hAnsi="Arial" w:cs="Arial"/>
                <w:sz w:val="28"/>
                <w:szCs w:val="28"/>
              </w:rPr>
              <w:t xml:space="preserve"> todas la</w:t>
            </w:r>
            <w:r w:rsidR="0065487E">
              <w:rPr>
                <w:rFonts w:ascii="Arial" w:hAnsi="Arial" w:cs="Arial"/>
                <w:sz w:val="28"/>
                <w:szCs w:val="28"/>
              </w:rPr>
              <w:t>s o</w:t>
            </w:r>
            <w:r w:rsidR="009E3596">
              <w:rPr>
                <w:rFonts w:ascii="Arial" w:hAnsi="Arial" w:cs="Arial"/>
                <w:sz w:val="28"/>
                <w:szCs w:val="28"/>
              </w:rPr>
              <w:t>rganizaciones que operen Equ</w:t>
            </w:r>
            <w:r w:rsidR="009E3596" w:rsidRPr="009E3596">
              <w:rPr>
                <w:rFonts w:ascii="Arial" w:hAnsi="Arial" w:cs="Arial"/>
                <w:sz w:val="28"/>
                <w:szCs w:val="28"/>
              </w:rPr>
              <w:t xml:space="preserve">ipos (Máquinas) para la </w:t>
            </w:r>
            <w:r w:rsidR="003423AD" w:rsidRPr="009E3596">
              <w:rPr>
                <w:rFonts w:ascii="Arial" w:hAnsi="Arial" w:cs="Arial"/>
                <w:sz w:val="28"/>
                <w:szCs w:val="28"/>
              </w:rPr>
              <w:t>Construcción,</w:t>
            </w:r>
            <w:r w:rsidR="003423AD">
              <w:rPr>
                <w:rFonts w:ascii="Arial" w:hAnsi="Arial" w:cs="Arial"/>
                <w:sz w:val="28"/>
                <w:szCs w:val="28"/>
              </w:rPr>
              <w:t xml:space="preserve"> la</w:t>
            </w:r>
            <w:r w:rsidR="00D75EBC">
              <w:rPr>
                <w:rFonts w:ascii="Arial" w:hAnsi="Arial" w:cs="Arial"/>
                <w:sz w:val="28"/>
                <w:szCs w:val="28"/>
              </w:rPr>
              <w:t xml:space="preserve"> minería y la producción de materiales, tanto naturales como</w:t>
            </w:r>
            <w:r w:rsidR="0065487E">
              <w:rPr>
                <w:rFonts w:ascii="Arial" w:hAnsi="Arial" w:cs="Arial"/>
                <w:sz w:val="28"/>
                <w:szCs w:val="28"/>
              </w:rPr>
              <w:t xml:space="preserve"> jurídicas</w:t>
            </w:r>
            <w:r w:rsidR="00782B54">
              <w:rPr>
                <w:rFonts w:ascii="Arial" w:hAnsi="Arial" w:cs="Arial"/>
                <w:sz w:val="28"/>
                <w:szCs w:val="28"/>
              </w:rPr>
              <w:t xml:space="preserve"> radicadas en el país</w:t>
            </w:r>
            <w:r w:rsidR="00D75EBC">
              <w:rPr>
                <w:rFonts w:ascii="Arial" w:hAnsi="Arial" w:cs="Arial"/>
                <w:sz w:val="28"/>
                <w:szCs w:val="28"/>
              </w:rPr>
              <w:t xml:space="preserve"> en cualquier forma de propiedad</w:t>
            </w:r>
            <w:r w:rsidR="00782B54">
              <w:rPr>
                <w:rFonts w:ascii="Arial" w:hAnsi="Arial" w:cs="Arial"/>
                <w:sz w:val="28"/>
                <w:szCs w:val="28"/>
              </w:rPr>
              <w:t>, como forma básica para el análisis de resultados</w:t>
            </w:r>
            <w:r w:rsidR="00ED5D1C">
              <w:rPr>
                <w:rFonts w:ascii="Arial" w:hAnsi="Arial" w:cs="Arial"/>
                <w:sz w:val="28"/>
                <w:szCs w:val="28"/>
              </w:rPr>
              <w:t xml:space="preserve"> en la explotación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A81E19">
              <w:rPr>
                <w:rFonts w:ascii="Arial" w:hAnsi="Arial" w:cs="Arial"/>
                <w:sz w:val="28"/>
                <w:szCs w:val="28"/>
              </w:rPr>
              <w:t xml:space="preserve">la </w:t>
            </w:r>
            <w:r w:rsidR="00ED5D1C">
              <w:rPr>
                <w:rFonts w:ascii="Arial" w:hAnsi="Arial" w:cs="Arial"/>
                <w:sz w:val="28"/>
                <w:szCs w:val="28"/>
              </w:rPr>
              <w:t>planificación del uso y</w:t>
            </w:r>
          </w:p>
        </w:tc>
      </w:tr>
      <w:tr w:rsidR="000B5E91" w:rsidRPr="00836230" w:rsidTr="001C5DEC">
        <w:trPr>
          <w:trHeight w:val="570"/>
        </w:trPr>
        <w:tc>
          <w:tcPr>
            <w:tcW w:w="3389" w:type="dxa"/>
            <w:vMerge w:val="restart"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5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851" w:type="dxa"/>
            <w:vMerge w:val="restart"/>
          </w:tcPr>
          <w:p w:rsidR="000B5E91" w:rsidRDefault="000B5E91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CONSTRUCCIÓN</w:t>
            </w:r>
          </w:p>
          <w:p w:rsidR="000B5E91" w:rsidRPr="00836230" w:rsidRDefault="0011256E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No. </w:t>
            </w:r>
            <w:r w:rsidR="009B09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0B5E91" w:rsidRPr="00836230" w:rsidRDefault="00F51B90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Pag.02</w:t>
            </w:r>
          </w:p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51998">
              <w:rPr>
                <w:rFonts w:ascii="Arial" w:hAnsi="Arial" w:cs="Arial"/>
                <w:sz w:val="20"/>
                <w:szCs w:val="20"/>
              </w:rPr>
              <w:t>1</w:t>
            </w:r>
            <w:r w:rsidR="001F3B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E91" w:rsidRPr="00836230" w:rsidTr="001C5DEC">
        <w:tc>
          <w:tcPr>
            <w:tcW w:w="3389" w:type="dxa"/>
            <w:vMerge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0B5E91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</w:t>
            </w:r>
          </w:p>
          <w:p w:rsidR="000B5E91" w:rsidRPr="00836230" w:rsidRDefault="003C051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126" w:type="dxa"/>
            <w:gridSpan w:val="3"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0B5E91" w:rsidRPr="00836230" w:rsidTr="001C5DEC">
        <w:tc>
          <w:tcPr>
            <w:tcW w:w="3389" w:type="dxa"/>
            <w:vMerge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B5E91" w:rsidRPr="00836230" w:rsidTr="001C5DEC">
        <w:tc>
          <w:tcPr>
            <w:tcW w:w="3389" w:type="dxa"/>
            <w:vMerge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E91" w:rsidRPr="00836230" w:rsidRDefault="001F3B23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0B5E91" w:rsidRPr="00836230" w:rsidRDefault="001F3B23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B5E91" w:rsidRPr="00836230" w:rsidRDefault="000B5E91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C0B11" w:rsidTr="00975DD9">
        <w:tc>
          <w:tcPr>
            <w:tcW w:w="9498" w:type="dxa"/>
            <w:gridSpan w:val="6"/>
          </w:tcPr>
          <w:p w:rsidR="005C0B11" w:rsidRDefault="005C0B11" w:rsidP="00610A5D">
            <w:pPr>
              <w:jc w:val="both"/>
            </w:pPr>
          </w:p>
          <w:p w:rsidR="00D75EBC" w:rsidRDefault="00D75EBC" w:rsidP="00D75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determinación de </w:t>
            </w:r>
            <w:r w:rsidR="003423AD">
              <w:rPr>
                <w:rFonts w:ascii="Arial" w:hAnsi="Arial" w:cs="Arial"/>
                <w:sz w:val="28"/>
                <w:szCs w:val="28"/>
              </w:rPr>
              <w:t>posible déficit</w:t>
            </w:r>
            <w:r>
              <w:rPr>
                <w:rFonts w:ascii="Arial" w:hAnsi="Arial" w:cs="Arial"/>
                <w:sz w:val="28"/>
                <w:szCs w:val="28"/>
              </w:rPr>
              <w:t xml:space="preserve"> dentro del balance tecnológico. La información se encuentra en los modelos de los sistemas SIEC, SITALL y SICONS/EQUIPOS.</w:t>
            </w:r>
          </w:p>
          <w:p w:rsidR="005C0B11" w:rsidRDefault="005C0B11" w:rsidP="00610A5D">
            <w:pPr>
              <w:jc w:val="both"/>
            </w:pPr>
          </w:p>
          <w:p w:rsidR="009A3F21" w:rsidRDefault="005C0B11" w:rsidP="00610A5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Flujo</w:t>
            </w:r>
            <w:r w:rsidR="003041AE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3041AE" w:rsidRPr="003041AE">
              <w:rPr>
                <w:rFonts w:ascii="Arial" w:hAnsi="Arial" w:cs="Arial"/>
                <w:sz w:val="28"/>
                <w:szCs w:val="28"/>
              </w:rPr>
              <w:t>Se</w:t>
            </w:r>
            <w:r>
              <w:rPr>
                <w:rFonts w:ascii="Arial" w:hAnsi="Arial" w:cs="Arial"/>
                <w:sz w:val="28"/>
                <w:szCs w:val="28"/>
              </w:rPr>
              <w:t xml:space="preserve"> utilizará para la obtención de los </w:t>
            </w:r>
            <w:r w:rsidR="003423AD">
              <w:rPr>
                <w:rFonts w:ascii="Arial" w:hAnsi="Arial" w:cs="Arial"/>
                <w:sz w:val="28"/>
                <w:szCs w:val="28"/>
              </w:rPr>
              <w:t>indicadores en</w:t>
            </w:r>
            <w:r w:rsidR="005B01DB">
              <w:rPr>
                <w:rFonts w:ascii="Arial" w:hAnsi="Arial" w:cs="Arial"/>
                <w:sz w:val="28"/>
                <w:szCs w:val="28"/>
              </w:rPr>
              <w:t xml:space="preserve"> cualquier tipo de trabajo que se realice </w:t>
            </w:r>
            <w:r w:rsidR="003423AD">
              <w:rPr>
                <w:rFonts w:ascii="Arial" w:hAnsi="Arial" w:cs="Arial"/>
                <w:sz w:val="28"/>
                <w:szCs w:val="28"/>
              </w:rPr>
              <w:t>al respecto</w:t>
            </w:r>
            <w:r w:rsidR="005B01DB">
              <w:rPr>
                <w:rFonts w:ascii="Arial" w:hAnsi="Arial" w:cs="Arial"/>
                <w:sz w:val="28"/>
                <w:szCs w:val="28"/>
              </w:rPr>
              <w:t xml:space="preserve"> relacionado con los Equipos (Máquinas) para la Construcción </w:t>
            </w:r>
            <w:r w:rsidR="003423AD">
              <w:rPr>
                <w:rFonts w:ascii="Arial" w:hAnsi="Arial" w:cs="Arial"/>
                <w:sz w:val="28"/>
                <w:szCs w:val="28"/>
              </w:rPr>
              <w:t>como única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01DB">
              <w:rPr>
                <w:rFonts w:ascii="Arial" w:hAnsi="Arial" w:cs="Arial"/>
                <w:sz w:val="28"/>
                <w:szCs w:val="28"/>
              </w:rPr>
              <w:t xml:space="preserve">forma de establecer los que se </w:t>
            </w:r>
            <w:r w:rsidR="003423AD">
              <w:rPr>
                <w:rFonts w:ascii="Arial" w:hAnsi="Arial" w:cs="Arial"/>
                <w:sz w:val="28"/>
                <w:szCs w:val="28"/>
              </w:rPr>
              <w:t>incluyen en</w:t>
            </w:r>
            <w:r>
              <w:rPr>
                <w:rFonts w:ascii="Arial" w:hAnsi="Arial" w:cs="Arial"/>
                <w:sz w:val="28"/>
                <w:szCs w:val="28"/>
              </w:rPr>
              <w:t xml:space="preserve"> el presente procedimiento.</w:t>
            </w:r>
            <w:r w:rsidR="00610A5D">
              <w:rPr>
                <w:rFonts w:ascii="Arial" w:hAnsi="Arial" w:cs="Arial"/>
                <w:sz w:val="28"/>
                <w:szCs w:val="28"/>
              </w:rPr>
              <w:t xml:space="preserve"> Este análisis comienza en </w:t>
            </w:r>
            <w:r w:rsidR="003041AE">
              <w:rPr>
                <w:rFonts w:ascii="Arial" w:hAnsi="Arial" w:cs="Arial"/>
                <w:sz w:val="28"/>
                <w:szCs w:val="28"/>
              </w:rPr>
              <w:t xml:space="preserve">la obra o </w:t>
            </w:r>
            <w:r w:rsidR="00610A5D">
              <w:rPr>
                <w:rFonts w:ascii="Arial" w:hAnsi="Arial" w:cs="Arial"/>
                <w:sz w:val="28"/>
                <w:szCs w:val="28"/>
              </w:rPr>
              <w:t xml:space="preserve">el lugar donde se explote el Equipo (Máquina), hasta el nivel superior </w:t>
            </w:r>
            <w:r w:rsidR="003041AE">
              <w:rPr>
                <w:rFonts w:ascii="Arial" w:hAnsi="Arial" w:cs="Arial"/>
                <w:sz w:val="28"/>
                <w:szCs w:val="28"/>
              </w:rPr>
              <w:t>de dirección</w:t>
            </w:r>
            <w:r w:rsidR="009A3F21">
              <w:rPr>
                <w:rFonts w:ascii="Arial" w:hAnsi="Arial" w:cs="Arial"/>
                <w:sz w:val="28"/>
                <w:szCs w:val="28"/>
              </w:rPr>
              <w:t xml:space="preserve"> (OSDE, CAP., CAM</w:t>
            </w:r>
            <w:r w:rsidR="00FE35AF">
              <w:rPr>
                <w:rFonts w:ascii="Arial" w:hAnsi="Arial" w:cs="Arial"/>
                <w:sz w:val="28"/>
                <w:szCs w:val="28"/>
              </w:rPr>
              <w:t xml:space="preserve"> u otros)</w:t>
            </w:r>
            <w:r w:rsidR="003041A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FE35AF">
              <w:rPr>
                <w:rFonts w:ascii="Arial" w:hAnsi="Arial" w:cs="Arial"/>
                <w:sz w:val="28"/>
                <w:szCs w:val="28"/>
              </w:rPr>
              <w:t>el que</w:t>
            </w:r>
            <w:r w:rsidR="00610A5D">
              <w:rPr>
                <w:rFonts w:ascii="Arial" w:hAnsi="Arial" w:cs="Arial"/>
                <w:sz w:val="28"/>
                <w:szCs w:val="28"/>
              </w:rPr>
              <w:t xml:space="preserve"> tributará </w:t>
            </w:r>
            <w:r w:rsidR="009A3F21">
              <w:rPr>
                <w:rFonts w:ascii="Arial" w:hAnsi="Arial" w:cs="Arial"/>
                <w:sz w:val="28"/>
                <w:szCs w:val="28"/>
              </w:rPr>
              <w:t xml:space="preserve">la información </w:t>
            </w:r>
            <w:r w:rsidR="00610A5D">
              <w:rPr>
                <w:rFonts w:ascii="Arial" w:hAnsi="Arial" w:cs="Arial"/>
                <w:sz w:val="28"/>
                <w:szCs w:val="28"/>
              </w:rPr>
              <w:t xml:space="preserve">al </w:t>
            </w:r>
            <w:r w:rsidR="003041AE">
              <w:rPr>
                <w:rFonts w:ascii="Arial" w:hAnsi="Arial" w:cs="Arial"/>
                <w:sz w:val="28"/>
                <w:szCs w:val="28"/>
              </w:rPr>
              <w:t xml:space="preserve">Organismo </w:t>
            </w:r>
            <w:r w:rsidR="009A3F21">
              <w:rPr>
                <w:rFonts w:ascii="Arial" w:hAnsi="Arial" w:cs="Arial"/>
                <w:sz w:val="28"/>
                <w:szCs w:val="28"/>
              </w:rPr>
              <w:t>Rector MICONS como se establece</w:t>
            </w:r>
            <w:r w:rsidR="00610A5D">
              <w:rPr>
                <w:rFonts w:ascii="Arial" w:hAnsi="Arial" w:cs="Arial"/>
                <w:sz w:val="28"/>
                <w:szCs w:val="28"/>
              </w:rPr>
              <w:t>,</w:t>
            </w:r>
            <w:r w:rsidR="00F70CB8">
              <w:rPr>
                <w:rFonts w:ascii="Arial" w:hAnsi="Arial" w:cs="Arial"/>
                <w:sz w:val="28"/>
                <w:szCs w:val="28"/>
              </w:rPr>
              <w:t xml:space="preserve"> en los modelos SIEC 126-204-00 y 126-241-00</w:t>
            </w:r>
            <w:r w:rsidR="00FE35AF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5C0B11" w:rsidRDefault="005C0B11" w:rsidP="00610A5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01DB" w:rsidRDefault="005B01DB" w:rsidP="00610A5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Soporte: </w:t>
            </w:r>
            <w:r w:rsidR="00FE35AF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sta</w:t>
            </w:r>
            <w:r w:rsidR="0065487E">
              <w:rPr>
                <w:rFonts w:ascii="Arial" w:hAnsi="Arial" w:cs="Arial"/>
                <w:sz w:val="28"/>
                <w:szCs w:val="28"/>
              </w:rPr>
              <w:t>dísticas acumuladas con 5 años o</w:t>
            </w:r>
            <w:r>
              <w:rPr>
                <w:rFonts w:ascii="Arial" w:hAnsi="Arial" w:cs="Arial"/>
                <w:sz w:val="28"/>
                <w:szCs w:val="28"/>
              </w:rPr>
              <w:t xml:space="preserve"> más </w:t>
            </w:r>
            <w:r w:rsidR="00E235FA">
              <w:rPr>
                <w:rFonts w:ascii="Arial" w:hAnsi="Arial" w:cs="Arial"/>
                <w:sz w:val="28"/>
                <w:szCs w:val="28"/>
              </w:rPr>
              <w:t>según la aplicación del sistema de la construcción (SICON</w:t>
            </w:r>
            <w:r w:rsidR="002A5E65">
              <w:rPr>
                <w:rFonts w:ascii="Arial" w:hAnsi="Arial" w:cs="Arial"/>
                <w:sz w:val="28"/>
                <w:szCs w:val="28"/>
              </w:rPr>
              <w:t>S</w:t>
            </w:r>
            <w:r w:rsidR="00BD40D4">
              <w:rPr>
                <w:rFonts w:ascii="Arial" w:hAnsi="Arial" w:cs="Arial"/>
                <w:sz w:val="28"/>
                <w:szCs w:val="28"/>
              </w:rPr>
              <w:t>/EQUIPOS u otros similares</w:t>
            </w:r>
            <w:r w:rsidR="0065487E">
              <w:rPr>
                <w:rFonts w:ascii="Arial" w:hAnsi="Arial" w:cs="Arial"/>
                <w:sz w:val="28"/>
                <w:szCs w:val="28"/>
              </w:rPr>
              <w:t>)</w:t>
            </w:r>
            <w:r w:rsidR="00BD40D4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 xml:space="preserve"> excepto en las entidades de nueva creación habilitadas con un parque totalmente nuevo </w:t>
            </w:r>
            <w:r w:rsidR="00E235FA">
              <w:rPr>
                <w:rFonts w:ascii="Arial" w:hAnsi="Arial" w:cs="Arial"/>
                <w:sz w:val="28"/>
                <w:szCs w:val="28"/>
              </w:rPr>
              <w:t xml:space="preserve"> en las que se</w:t>
            </w:r>
            <w:r>
              <w:rPr>
                <w:rFonts w:ascii="Arial" w:hAnsi="Arial" w:cs="Arial"/>
                <w:sz w:val="28"/>
                <w:szCs w:val="28"/>
              </w:rPr>
              <w:t xml:space="preserve"> procederá a considerar los resultados</w:t>
            </w:r>
            <w:r w:rsidR="00FE35AF">
              <w:rPr>
                <w:rFonts w:ascii="Arial" w:hAnsi="Arial" w:cs="Arial"/>
                <w:sz w:val="28"/>
                <w:szCs w:val="28"/>
              </w:rPr>
              <w:t xml:space="preserve"> y experiencias</w:t>
            </w:r>
            <w:r>
              <w:rPr>
                <w:rFonts w:ascii="Arial" w:hAnsi="Arial" w:cs="Arial"/>
                <w:sz w:val="28"/>
                <w:szCs w:val="28"/>
              </w:rPr>
              <w:t xml:space="preserve"> nacionales y se aplicarán consecuentemente con  la aprobación del </w:t>
            </w:r>
            <w:r w:rsidR="00FE35AF">
              <w:rPr>
                <w:rFonts w:ascii="Arial" w:hAnsi="Arial" w:cs="Arial"/>
                <w:sz w:val="28"/>
                <w:szCs w:val="28"/>
              </w:rPr>
              <w:t xml:space="preserve">Organismo </w:t>
            </w:r>
            <w:r w:rsidR="009A3F21">
              <w:rPr>
                <w:rFonts w:ascii="Arial" w:hAnsi="Arial" w:cs="Arial"/>
                <w:sz w:val="28"/>
                <w:szCs w:val="28"/>
              </w:rPr>
              <w:t>Rector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FE35AF">
              <w:rPr>
                <w:rFonts w:ascii="Arial" w:hAnsi="Arial" w:cs="Arial"/>
                <w:sz w:val="28"/>
                <w:szCs w:val="28"/>
              </w:rPr>
              <w:t>(D</w:t>
            </w:r>
            <w:r>
              <w:rPr>
                <w:rFonts w:ascii="Arial" w:hAnsi="Arial" w:cs="Arial"/>
                <w:sz w:val="28"/>
                <w:szCs w:val="28"/>
              </w:rPr>
              <w:t>irección de Equipos del Ministerio de la Construcción de la República de Cuba</w:t>
            </w:r>
            <w:r w:rsidR="00FE35A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235FA">
              <w:rPr>
                <w:rFonts w:ascii="Arial" w:hAnsi="Arial" w:cs="Arial"/>
                <w:sz w:val="28"/>
                <w:szCs w:val="28"/>
              </w:rPr>
              <w:t>para la primera vida útil de los Equipos, la cua</w:t>
            </w:r>
            <w:r w:rsidR="00BD40D4">
              <w:rPr>
                <w:rFonts w:ascii="Arial" w:hAnsi="Arial" w:cs="Arial"/>
                <w:sz w:val="28"/>
                <w:szCs w:val="28"/>
              </w:rPr>
              <w:t>l se ajustará a partir de los r</w:t>
            </w:r>
            <w:r w:rsidR="00E235FA">
              <w:rPr>
                <w:rFonts w:ascii="Arial" w:hAnsi="Arial" w:cs="Arial"/>
                <w:sz w:val="28"/>
                <w:szCs w:val="28"/>
              </w:rPr>
              <w:t>esultados que se vayan  alcanzando por la entidad, hasta establecer una estadística sufi</w:t>
            </w:r>
            <w:r w:rsidR="00EC5789">
              <w:rPr>
                <w:rFonts w:ascii="Arial" w:hAnsi="Arial" w:cs="Arial"/>
                <w:sz w:val="28"/>
                <w:szCs w:val="28"/>
              </w:rPr>
              <w:t xml:space="preserve">ciente </w:t>
            </w:r>
            <w:r w:rsidR="00BD20DE">
              <w:rPr>
                <w:rFonts w:ascii="Arial" w:hAnsi="Arial" w:cs="Arial"/>
                <w:sz w:val="28"/>
                <w:szCs w:val="28"/>
              </w:rPr>
              <w:t>y confiable.</w:t>
            </w:r>
            <w:r w:rsidR="00C059F6">
              <w:rPr>
                <w:rFonts w:ascii="Arial" w:hAnsi="Arial" w:cs="Arial"/>
                <w:sz w:val="28"/>
                <w:szCs w:val="28"/>
              </w:rPr>
              <w:t xml:space="preserve"> Se obtiene de los Sistemas de la Construcción (SICONS/EQUIP</w:t>
            </w:r>
            <w:r w:rsidR="00F70CB8">
              <w:rPr>
                <w:rFonts w:ascii="Arial" w:hAnsi="Arial" w:cs="Arial"/>
                <w:sz w:val="28"/>
                <w:szCs w:val="28"/>
              </w:rPr>
              <w:t>OS). Mo</w:t>
            </w:r>
            <w:r w:rsidR="00C059F6">
              <w:rPr>
                <w:rFonts w:ascii="Arial" w:hAnsi="Arial" w:cs="Arial"/>
                <w:sz w:val="28"/>
                <w:szCs w:val="28"/>
              </w:rPr>
              <w:t>del</w:t>
            </w:r>
            <w:r w:rsidR="00F70CB8">
              <w:rPr>
                <w:rFonts w:ascii="Arial" w:hAnsi="Arial" w:cs="Arial"/>
                <w:sz w:val="28"/>
                <w:szCs w:val="28"/>
              </w:rPr>
              <w:t>os C-</w:t>
            </w:r>
            <w:r w:rsidR="00C059F6">
              <w:rPr>
                <w:rFonts w:ascii="Arial" w:hAnsi="Arial" w:cs="Arial"/>
                <w:sz w:val="28"/>
                <w:szCs w:val="28"/>
              </w:rPr>
              <w:t xml:space="preserve">32, </w:t>
            </w:r>
            <w:r w:rsidR="00F70CB8">
              <w:rPr>
                <w:rFonts w:ascii="Arial" w:hAnsi="Arial" w:cs="Arial"/>
                <w:sz w:val="28"/>
                <w:szCs w:val="28"/>
              </w:rPr>
              <w:t>C- 34, C-35, C-37, C-38, C-38-1</w:t>
            </w:r>
          </w:p>
          <w:p w:rsidR="009A3F21" w:rsidRDefault="009A3F21" w:rsidP="00610A5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17B2" w:rsidRDefault="00BD20DE" w:rsidP="00610A5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Periodicidad: </w:t>
            </w:r>
            <w:r w:rsidRPr="00BD20DE">
              <w:rPr>
                <w:rFonts w:ascii="Arial" w:hAnsi="Arial" w:cs="Arial"/>
                <w:sz w:val="28"/>
                <w:szCs w:val="28"/>
              </w:rPr>
              <w:t>cada vez que sea necesario</w:t>
            </w:r>
            <w:r w:rsidR="009A3F21">
              <w:rPr>
                <w:rFonts w:ascii="Arial" w:hAnsi="Arial" w:cs="Arial"/>
                <w:sz w:val="28"/>
                <w:szCs w:val="28"/>
              </w:rPr>
              <w:t>,</w:t>
            </w:r>
            <w:r w:rsidRPr="00BD20DE">
              <w:rPr>
                <w:rFonts w:ascii="Arial" w:hAnsi="Arial" w:cs="Arial"/>
                <w:sz w:val="28"/>
                <w:szCs w:val="28"/>
              </w:rPr>
              <w:t xml:space="preserve"> con una fr</w:t>
            </w:r>
            <w:r w:rsidR="00FE35AF">
              <w:rPr>
                <w:rFonts w:ascii="Arial" w:hAnsi="Arial" w:cs="Arial"/>
                <w:sz w:val="28"/>
                <w:szCs w:val="28"/>
              </w:rPr>
              <w:t>ecuencia no mayor de 30 días</w:t>
            </w:r>
            <w:r w:rsidR="009A3F21">
              <w:rPr>
                <w:rFonts w:ascii="Arial" w:hAnsi="Arial" w:cs="Arial"/>
                <w:sz w:val="28"/>
                <w:szCs w:val="28"/>
              </w:rPr>
              <w:t xml:space="preserve"> a los niveles superiores de dirección</w:t>
            </w:r>
            <w:r w:rsidR="00F70CB8">
              <w:rPr>
                <w:rFonts w:ascii="Arial" w:hAnsi="Arial" w:cs="Arial"/>
                <w:sz w:val="28"/>
                <w:szCs w:val="28"/>
              </w:rPr>
              <w:t xml:space="preserve"> y</w:t>
            </w:r>
            <w:r w:rsidR="00EC5789">
              <w:rPr>
                <w:rFonts w:ascii="Arial" w:hAnsi="Arial" w:cs="Arial"/>
                <w:sz w:val="28"/>
                <w:szCs w:val="28"/>
              </w:rPr>
              <w:t xml:space="preserve"> co</w:t>
            </w:r>
            <w:r w:rsidR="00FE35AF">
              <w:rPr>
                <w:rFonts w:ascii="Arial" w:hAnsi="Arial" w:cs="Arial"/>
                <w:sz w:val="28"/>
                <w:szCs w:val="28"/>
              </w:rPr>
              <w:t>n carácter obligatorio según la metodología</w:t>
            </w:r>
            <w:r w:rsidR="00EC5789">
              <w:rPr>
                <w:rFonts w:ascii="Arial" w:hAnsi="Arial" w:cs="Arial"/>
                <w:sz w:val="28"/>
                <w:szCs w:val="28"/>
              </w:rPr>
              <w:t xml:space="preserve"> en vigor del sistema estadístico complementario de la </w:t>
            </w:r>
            <w:r w:rsidR="003423AD">
              <w:rPr>
                <w:rFonts w:ascii="Arial" w:hAnsi="Arial" w:cs="Arial"/>
                <w:sz w:val="28"/>
                <w:szCs w:val="28"/>
              </w:rPr>
              <w:t>construcción (</w:t>
            </w:r>
            <w:r w:rsidR="00EC5789">
              <w:rPr>
                <w:rFonts w:ascii="Arial" w:hAnsi="Arial" w:cs="Arial"/>
                <w:sz w:val="28"/>
                <w:szCs w:val="28"/>
              </w:rPr>
              <w:t>SIEC) u otras similares</w:t>
            </w:r>
            <w:r w:rsidR="009A3F21">
              <w:rPr>
                <w:rFonts w:ascii="Arial" w:hAnsi="Arial" w:cs="Arial"/>
                <w:sz w:val="28"/>
                <w:szCs w:val="28"/>
              </w:rPr>
              <w:t>, al MICONS en las fechas indicada en la Resolución Ministerial 788/2017</w:t>
            </w:r>
            <w:r w:rsidR="00C617B2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D0E64" w:rsidRDefault="005D0E64" w:rsidP="00610A5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A3F21" w:rsidRPr="007851DE" w:rsidRDefault="009A3F21" w:rsidP="00610A5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2789E" w:rsidRDefault="0052789E" w:rsidP="00610A5D">
            <w:pPr>
              <w:tabs>
                <w:tab w:val="left" w:pos="285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44559" w:rsidRPr="005B01DB" w:rsidRDefault="000B5E91" w:rsidP="00610A5D">
            <w:pPr>
              <w:tabs>
                <w:tab w:val="left" w:pos="2859"/>
              </w:tabs>
              <w:jc w:val="both"/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1C5DEC" w:rsidRPr="00836230" w:rsidTr="001C5DEC">
        <w:trPr>
          <w:trHeight w:val="570"/>
        </w:trPr>
        <w:tc>
          <w:tcPr>
            <w:tcW w:w="3389" w:type="dxa"/>
            <w:vMerge w:val="restart"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851" w:type="dxa"/>
            <w:vMerge w:val="restart"/>
          </w:tcPr>
          <w:p w:rsidR="001C5DEC" w:rsidRDefault="001C5DEC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CONSTRUCCIÓN</w:t>
            </w:r>
          </w:p>
          <w:p w:rsidR="001C5DEC" w:rsidRPr="00836230" w:rsidRDefault="003423AD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 No.</w:t>
            </w:r>
            <w:r w:rsidR="0011256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B09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1C5DEC" w:rsidRPr="00836230" w:rsidRDefault="00F51B90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Pag.03</w:t>
            </w:r>
          </w:p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51998">
              <w:rPr>
                <w:rFonts w:ascii="Arial" w:hAnsi="Arial" w:cs="Arial"/>
                <w:sz w:val="20"/>
                <w:szCs w:val="20"/>
              </w:rPr>
              <w:t>1</w:t>
            </w:r>
            <w:r w:rsidR="001F3B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DEC" w:rsidRPr="00836230" w:rsidTr="001C5DEC">
        <w:tc>
          <w:tcPr>
            <w:tcW w:w="3389" w:type="dxa"/>
            <w:vMerge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1C5DEC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</w:t>
            </w:r>
          </w:p>
          <w:p w:rsidR="001C5DEC" w:rsidRPr="00836230" w:rsidRDefault="003C051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126" w:type="dxa"/>
            <w:gridSpan w:val="3"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1C5DEC" w:rsidRPr="00836230" w:rsidTr="001C5DEC">
        <w:tc>
          <w:tcPr>
            <w:tcW w:w="3389" w:type="dxa"/>
            <w:vMerge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5DEC" w:rsidRPr="00836230" w:rsidTr="001C5DEC">
        <w:tc>
          <w:tcPr>
            <w:tcW w:w="3389" w:type="dxa"/>
            <w:vMerge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C5DEC" w:rsidRPr="00836230" w:rsidRDefault="001F3B23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C5DEC" w:rsidRPr="00836230" w:rsidRDefault="001F3B23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C5DEC" w:rsidRPr="00836230" w:rsidRDefault="001C5DE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C5DEC" w:rsidRPr="006B44E6" w:rsidTr="001C5DEC">
        <w:tc>
          <w:tcPr>
            <w:tcW w:w="9493" w:type="dxa"/>
            <w:gridSpan w:val="6"/>
          </w:tcPr>
          <w:p w:rsidR="001C5DEC" w:rsidRDefault="001C5DEC" w:rsidP="00E44D4E">
            <w:pPr>
              <w:jc w:val="both"/>
            </w:pPr>
          </w:p>
          <w:p w:rsidR="001C5DEC" w:rsidRDefault="001C5DEC" w:rsidP="00E44D4E">
            <w:pPr>
              <w:jc w:val="both"/>
            </w:pPr>
          </w:p>
          <w:p w:rsidR="001C5DEC" w:rsidRDefault="001C5DEC" w:rsidP="001C5DEC">
            <w:pPr>
              <w:jc w:val="both"/>
            </w:pPr>
          </w:p>
          <w:p w:rsidR="001C5DEC" w:rsidRPr="00F51B90" w:rsidRDefault="005C5131" w:rsidP="001C5DE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III. DEFINICIONES METODOLÓGICAS</w:t>
            </w:r>
            <w:r w:rsidR="00F51B90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. </w:t>
            </w:r>
          </w:p>
          <w:p w:rsidR="001C5DEC" w:rsidRPr="00F51B90" w:rsidRDefault="001C5DEC" w:rsidP="001C5DE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1C5DEC" w:rsidRDefault="001C5DEC" w:rsidP="001C5D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 facilitar el </w:t>
            </w:r>
            <w:r w:rsidR="003423AD">
              <w:rPr>
                <w:rFonts w:ascii="Arial" w:hAnsi="Arial" w:cs="Arial"/>
                <w:sz w:val="28"/>
                <w:szCs w:val="28"/>
              </w:rPr>
              <w:t>análisis, los</w:t>
            </w:r>
            <w:r>
              <w:rPr>
                <w:rFonts w:ascii="Arial" w:hAnsi="Arial" w:cs="Arial"/>
                <w:sz w:val="28"/>
                <w:szCs w:val="28"/>
              </w:rPr>
              <w:t xml:space="preserve"> indicadores se dividen según se expresa a continuación, </w:t>
            </w:r>
          </w:p>
          <w:p w:rsidR="001C5DEC" w:rsidRDefault="001C5DEC" w:rsidP="001C5D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Técnicos</w:t>
            </w:r>
            <w:r w:rsidR="0093416B">
              <w:rPr>
                <w:rFonts w:ascii="Arial" w:hAnsi="Arial" w:cs="Arial"/>
                <w:sz w:val="28"/>
                <w:szCs w:val="28"/>
              </w:rPr>
              <w:t xml:space="preserve"> Horarios</w:t>
            </w:r>
          </w:p>
          <w:p w:rsidR="001C5DEC" w:rsidRDefault="001C5DEC" w:rsidP="001C5D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Productivos</w:t>
            </w:r>
          </w:p>
          <w:p w:rsidR="001C5DEC" w:rsidRDefault="001C5DEC" w:rsidP="001C5D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Económicos</w:t>
            </w:r>
          </w:p>
          <w:p w:rsidR="00F67CC1" w:rsidRDefault="00F67CC1" w:rsidP="00F67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67CC1" w:rsidRDefault="00F67CC1" w:rsidP="00F67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análisis se hace para las Máquinas Básicas Seleccionadas (MBS) que en definitiva son las que inciden directamente en los resultados del plan de producción de la organización.</w:t>
            </w:r>
          </w:p>
          <w:p w:rsidR="00F67CC1" w:rsidRPr="00F67CC1" w:rsidRDefault="00F67CC1" w:rsidP="00F67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3416B" w:rsidRDefault="0093416B" w:rsidP="00934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3416B" w:rsidRPr="0093416B" w:rsidRDefault="0093416B" w:rsidP="00934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93416B">
              <w:rPr>
                <w:rFonts w:ascii="Arial" w:hAnsi="Arial" w:cs="Arial"/>
                <w:b/>
                <w:sz w:val="28"/>
                <w:szCs w:val="28"/>
                <w:u w:val="single"/>
              </w:rPr>
              <w:t>.- INDICAODRES TÉCNICOS HORARIOS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400BF" w:rsidRDefault="003400BF" w:rsidP="00E44D4E">
            <w:pPr>
              <w:jc w:val="both"/>
            </w:pPr>
          </w:p>
          <w:p w:rsidR="001C5DEC" w:rsidRPr="005A542D" w:rsidRDefault="00A06B2E" w:rsidP="00E44D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400BF" w:rsidRPr="00084719">
              <w:rPr>
                <w:rFonts w:ascii="Arial" w:hAnsi="Arial" w:cs="Arial"/>
                <w:b/>
                <w:sz w:val="28"/>
                <w:szCs w:val="28"/>
              </w:rPr>
              <w:t xml:space="preserve">.1.- </w:t>
            </w:r>
            <w:r w:rsidR="005A542D" w:rsidRPr="00084719">
              <w:rPr>
                <w:rFonts w:ascii="Arial" w:hAnsi="Arial" w:cs="Arial"/>
                <w:b/>
                <w:sz w:val="28"/>
                <w:szCs w:val="28"/>
              </w:rPr>
              <w:t>Tabla Resumen</w:t>
            </w:r>
            <w:r w:rsidR="005A542D" w:rsidRPr="00084719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1C5DEC" w:rsidRDefault="001C5DEC" w:rsidP="00E44D4E">
            <w:pPr>
              <w:jc w:val="both"/>
            </w:pPr>
          </w:p>
          <w:p w:rsidR="00BE2583" w:rsidRDefault="00BE2583" w:rsidP="00E44D4E">
            <w:pPr>
              <w:jc w:val="both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83"/>
              <w:gridCol w:w="3260"/>
            </w:tblGrid>
            <w:tr w:rsidR="00BA6362" w:rsidRPr="00BA6362" w:rsidTr="006B44E6">
              <w:tc>
                <w:tcPr>
                  <w:tcW w:w="5983" w:type="dxa"/>
                </w:tcPr>
                <w:p w:rsidR="00BA6362" w:rsidRPr="005C5131" w:rsidRDefault="00BA6362" w:rsidP="00BA636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5C5131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ABSOLUTOS</w:t>
                  </w:r>
                </w:p>
              </w:tc>
              <w:tc>
                <w:tcPr>
                  <w:tcW w:w="3260" w:type="dxa"/>
                </w:tcPr>
                <w:p w:rsidR="00BA6362" w:rsidRPr="005C5131" w:rsidRDefault="00BA6362" w:rsidP="00BA636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5C5131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RELATIVOS</w:t>
                  </w:r>
                </w:p>
              </w:tc>
            </w:tr>
            <w:tr w:rsidR="00BA6362" w:rsidRPr="006B44E6" w:rsidTr="006B44E6">
              <w:tc>
                <w:tcPr>
                  <w:tcW w:w="5983" w:type="dxa"/>
                </w:tcPr>
                <w:p w:rsidR="00BA6362" w:rsidRPr="006B44E6" w:rsidRDefault="00BA6362" w:rsidP="00BA63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 xml:space="preserve">1.- Fondo Horario Bruto  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>FHB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  <w:vMerge w:val="restart"/>
                </w:tcPr>
                <w:p w:rsidR="00BA6362" w:rsidRPr="006B44E6" w:rsidRDefault="00BA6362" w:rsidP="00BA63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 xml:space="preserve">Coeficiente de Turno  </w:t>
                  </w:r>
                </w:p>
                <w:p w:rsidR="00BA6362" w:rsidRPr="006B44E6" w:rsidRDefault="00BA6362" w:rsidP="00BA63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>CT= FHE/FHB</w:t>
                  </w:r>
                </w:p>
              </w:tc>
            </w:tr>
            <w:tr w:rsidR="00BA6362" w:rsidRPr="006B44E6" w:rsidTr="006B44E6">
              <w:tc>
                <w:tcPr>
                  <w:tcW w:w="5983" w:type="dxa"/>
                </w:tcPr>
                <w:p w:rsidR="00BA6362" w:rsidRPr="006B44E6" w:rsidRDefault="00BA6362" w:rsidP="00BA63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 xml:space="preserve">2.- Fondo Horario en Explotación  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>FHE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  <w:vMerge/>
                </w:tcPr>
                <w:p w:rsidR="00BA6362" w:rsidRPr="006B44E6" w:rsidRDefault="00BA6362" w:rsidP="00BA63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6362" w:rsidRPr="006B44E6" w:rsidTr="006B44E6">
              <w:tc>
                <w:tcPr>
                  <w:tcW w:w="5983" w:type="dxa"/>
                </w:tcPr>
                <w:p w:rsidR="00BA6362" w:rsidRPr="006B44E6" w:rsidRDefault="00BA6362" w:rsidP="00BA63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 xml:space="preserve">3.- Perdidas Normales Deducibles 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>PND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</w:tcPr>
                <w:p w:rsidR="00BA6362" w:rsidRPr="006B44E6" w:rsidRDefault="00BA6362" w:rsidP="00BA63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>PND= RC+MTP+ROT</w:t>
                  </w:r>
                </w:p>
              </w:tc>
            </w:tr>
            <w:tr w:rsidR="00BA6362" w:rsidRPr="006B44E6" w:rsidTr="006B44E6">
              <w:tc>
                <w:tcPr>
                  <w:tcW w:w="5983" w:type="dxa"/>
                </w:tcPr>
                <w:p w:rsidR="00BA6362" w:rsidRPr="006B44E6" w:rsidRDefault="000E5493" w:rsidP="000E54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 xml:space="preserve">3.1.- Reparación Capital  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>RC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</w:tcPr>
                <w:p w:rsidR="00BA6362" w:rsidRPr="006B44E6" w:rsidRDefault="000E5493" w:rsidP="00BA63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>RC=Horas RC/FHE %</w:t>
                  </w:r>
                </w:p>
              </w:tc>
            </w:tr>
            <w:tr w:rsidR="000E5493" w:rsidRPr="006B44E6" w:rsidTr="006B44E6">
              <w:tc>
                <w:tcPr>
                  <w:tcW w:w="5983" w:type="dxa"/>
                </w:tcPr>
                <w:p w:rsidR="000E5493" w:rsidRPr="006B44E6" w:rsidRDefault="000E5493" w:rsidP="000E54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 xml:space="preserve">3.2.- Mantenimiento Técnico Planificado 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>MTP</w:t>
                  </w:r>
                  <w:r w:rsidR="00A915A4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</w:tcPr>
                <w:p w:rsidR="000E5493" w:rsidRPr="006B44E6" w:rsidRDefault="000E5493" w:rsidP="000E54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4E6">
                    <w:rPr>
                      <w:rFonts w:ascii="Arial" w:hAnsi="Arial" w:cs="Arial"/>
                      <w:sz w:val="24"/>
                      <w:szCs w:val="24"/>
                    </w:rPr>
                    <w:t xml:space="preserve">MTP=Horas MTP/FHE </w:t>
                  </w:r>
                  <w:r w:rsidR="006B44E6" w:rsidRPr="006B44E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</w:tr>
            <w:tr w:rsidR="006B44E6" w:rsidRPr="006B44E6" w:rsidTr="006B44E6">
              <w:tc>
                <w:tcPr>
                  <w:tcW w:w="5983" w:type="dxa"/>
                </w:tcPr>
                <w:p w:rsidR="006B44E6" w:rsidRPr="006B44E6" w:rsidRDefault="006B44E6" w:rsidP="000E54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3.3.- Rotura Fortuita  </w:t>
                  </w:r>
                  <w:r w:rsidR="00A915A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>ROT</w:t>
                  </w:r>
                  <w:r w:rsidR="00A915A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260" w:type="dxa"/>
                </w:tcPr>
                <w:p w:rsidR="006B44E6" w:rsidRPr="006B44E6" w:rsidRDefault="006B44E6" w:rsidP="000E54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ROT=Horas ROT/FHE %</w:t>
                  </w:r>
                </w:p>
              </w:tc>
            </w:tr>
            <w:tr w:rsidR="002A5E65" w:rsidRPr="006B44E6" w:rsidTr="006B44E6">
              <w:tc>
                <w:tcPr>
                  <w:tcW w:w="5983" w:type="dxa"/>
                </w:tcPr>
                <w:p w:rsidR="002A5E65" w:rsidRDefault="004A60C5" w:rsidP="00E625C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4.-   Fondo Horario Disponible   </w:t>
                  </w:r>
                  <w:r w:rsidR="00A915A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>FHD</w:t>
                  </w:r>
                  <w:r w:rsidR="00A915A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260" w:type="dxa"/>
                </w:tcPr>
                <w:p w:rsidR="002A5E65" w:rsidRDefault="00A26ECC" w:rsidP="000E54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FHD=</w:t>
                  </w:r>
                  <w:r w:rsidR="004A60C5">
                    <w:rPr>
                      <w:rFonts w:ascii="Arial" w:hAnsi="Arial" w:cs="Arial"/>
                    </w:rPr>
                    <w:t xml:space="preserve"> FHE </w:t>
                  </w:r>
                  <w:r>
                    <w:rPr>
                      <w:rFonts w:ascii="Arial" w:hAnsi="Arial" w:cs="Arial"/>
                    </w:rPr>
                    <w:t>–</w:t>
                  </w:r>
                  <w:r w:rsidR="004A60C5">
                    <w:rPr>
                      <w:rFonts w:ascii="Arial" w:hAnsi="Arial" w:cs="Arial"/>
                    </w:rPr>
                    <w:t xml:space="preserve"> PND</w:t>
                  </w:r>
                  <w:r>
                    <w:rPr>
                      <w:rFonts w:ascii="Arial" w:hAnsi="Arial" w:cs="Arial"/>
                    </w:rPr>
                    <w:t xml:space="preserve"> (horas)</w:t>
                  </w:r>
                </w:p>
              </w:tc>
            </w:tr>
            <w:tr w:rsidR="002A5E65" w:rsidRPr="006B44E6" w:rsidTr="006B44E6">
              <w:tc>
                <w:tcPr>
                  <w:tcW w:w="5983" w:type="dxa"/>
                </w:tcPr>
                <w:p w:rsidR="002A5E65" w:rsidRDefault="0028159F" w:rsidP="00EA680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5.-  </w:t>
                  </w:r>
                  <w:r w:rsidR="00EA6803">
                    <w:rPr>
                      <w:rFonts w:ascii="Arial" w:hAnsi="Arial" w:cs="Arial"/>
                    </w:rPr>
                    <w:t>Co</w:t>
                  </w:r>
                  <w:r>
                    <w:rPr>
                      <w:rFonts w:ascii="Arial" w:hAnsi="Arial" w:cs="Arial"/>
                    </w:rPr>
                    <w:t>eficiente de Disponibilidad Técni</w:t>
                  </w:r>
                  <w:r w:rsidR="00EA6803"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</w:rPr>
                    <w:t xml:space="preserve">a  </w:t>
                  </w:r>
                  <w:r w:rsidR="00A915A4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>CDT</w:t>
                  </w:r>
                  <w:r w:rsidR="00A915A4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260" w:type="dxa"/>
                </w:tcPr>
                <w:p w:rsidR="002A5E65" w:rsidRDefault="0028159F" w:rsidP="000E54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CDT=FHD/FHE</w:t>
                  </w:r>
                  <w:r w:rsidR="00A26ECC">
                    <w:rPr>
                      <w:rFonts w:ascii="Arial" w:hAnsi="Arial" w:cs="Arial"/>
                    </w:rPr>
                    <w:t xml:space="preserve">  (coeficiente)</w:t>
                  </w:r>
                </w:p>
              </w:tc>
            </w:tr>
            <w:tr w:rsidR="00A26ECC" w:rsidRPr="006B44E6" w:rsidTr="006B44E6">
              <w:tc>
                <w:tcPr>
                  <w:tcW w:w="5983" w:type="dxa"/>
                </w:tcPr>
                <w:p w:rsidR="00A26ECC" w:rsidRDefault="00A26ECC" w:rsidP="0028159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0" w:type="dxa"/>
                </w:tcPr>
                <w:p w:rsidR="00A26ECC" w:rsidRDefault="00A26ECC" w:rsidP="000E549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625C7" w:rsidRDefault="00E625C7" w:rsidP="00E625C7">
            <w:pPr>
              <w:jc w:val="both"/>
            </w:pPr>
          </w:p>
          <w:p w:rsidR="00BE2583" w:rsidRDefault="00BE2583" w:rsidP="00E625C7">
            <w:pPr>
              <w:jc w:val="both"/>
            </w:pPr>
          </w:p>
          <w:p w:rsidR="00BE2583" w:rsidRDefault="00BE2583" w:rsidP="00E625C7">
            <w:pPr>
              <w:jc w:val="both"/>
            </w:pPr>
          </w:p>
          <w:p w:rsidR="00BE2583" w:rsidRDefault="00BE2583" w:rsidP="00E625C7">
            <w:pPr>
              <w:jc w:val="both"/>
            </w:pPr>
          </w:p>
          <w:p w:rsidR="00BE2583" w:rsidRPr="00E625C7" w:rsidRDefault="00BE2583" w:rsidP="00E625C7">
            <w:pPr>
              <w:jc w:val="both"/>
            </w:pPr>
          </w:p>
        </w:tc>
      </w:tr>
    </w:tbl>
    <w:p w:rsidR="005C0B11" w:rsidRPr="006B44E6" w:rsidRDefault="005C0B11" w:rsidP="00E44D4E">
      <w:pPr>
        <w:jc w:val="both"/>
      </w:pPr>
    </w:p>
    <w:p w:rsidR="00C85195" w:rsidRDefault="00C85195" w:rsidP="00E44D4E">
      <w:pPr>
        <w:jc w:val="both"/>
      </w:pPr>
    </w:p>
    <w:p w:rsidR="00BE2583" w:rsidRDefault="00BE2583" w:rsidP="00E44D4E">
      <w:pPr>
        <w:jc w:val="both"/>
      </w:pPr>
    </w:p>
    <w:tbl>
      <w:tblPr>
        <w:tblStyle w:val="Tablaconcuadrcul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89"/>
        <w:gridCol w:w="2851"/>
        <w:gridCol w:w="1132"/>
        <w:gridCol w:w="708"/>
        <w:gridCol w:w="709"/>
        <w:gridCol w:w="709"/>
      </w:tblGrid>
      <w:tr w:rsidR="001F3B23" w:rsidRPr="00836230" w:rsidTr="00187AAF">
        <w:trPr>
          <w:trHeight w:val="570"/>
        </w:trPr>
        <w:tc>
          <w:tcPr>
            <w:tcW w:w="3389" w:type="dxa"/>
            <w:vMerge w:val="restart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1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851" w:type="dxa"/>
            <w:vMerge w:val="restart"/>
          </w:tcPr>
          <w:p w:rsidR="001F3B23" w:rsidRDefault="001F3B23" w:rsidP="00187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CONSTRUCCIÓN</w:t>
            </w:r>
          </w:p>
          <w:p w:rsidR="001F3B23" w:rsidRPr="00836230" w:rsidRDefault="003423AD" w:rsidP="00187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 No.</w:t>
            </w:r>
            <w:r w:rsidR="0011256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B09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Pag.04</w:t>
            </w:r>
          </w:p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3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B23" w:rsidRPr="00836230" w:rsidTr="00187AAF">
        <w:tc>
          <w:tcPr>
            <w:tcW w:w="3389" w:type="dxa"/>
            <w:vMerge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1F3B23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</w:t>
            </w:r>
          </w:p>
          <w:p w:rsidR="001F3B23" w:rsidRPr="00836230" w:rsidRDefault="003C0516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126" w:type="dxa"/>
            <w:gridSpan w:val="3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1F3B23" w:rsidRPr="00836230" w:rsidTr="00187AAF">
        <w:tc>
          <w:tcPr>
            <w:tcW w:w="3389" w:type="dxa"/>
            <w:vMerge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F3B23" w:rsidRPr="00836230" w:rsidTr="00187AAF">
        <w:tc>
          <w:tcPr>
            <w:tcW w:w="3389" w:type="dxa"/>
            <w:vMerge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F3B23" w:rsidRPr="00836230" w:rsidRDefault="001F3B23" w:rsidP="00187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F3B23" w:rsidTr="001F3B23">
        <w:tc>
          <w:tcPr>
            <w:tcW w:w="9498" w:type="dxa"/>
            <w:gridSpan w:val="6"/>
          </w:tcPr>
          <w:p w:rsidR="001F3B23" w:rsidRDefault="001F3B23" w:rsidP="00E44D4E">
            <w:pPr>
              <w:jc w:val="both"/>
            </w:pPr>
          </w:p>
          <w:p w:rsidR="00BE2583" w:rsidRDefault="00BE2583" w:rsidP="00E44D4E">
            <w:pPr>
              <w:jc w:val="both"/>
            </w:pPr>
          </w:p>
          <w:p w:rsidR="003A689A" w:rsidRPr="005A542D" w:rsidRDefault="003A689A" w:rsidP="003A689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A542D">
              <w:rPr>
                <w:rFonts w:ascii="Arial" w:hAnsi="Arial" w:cs="Arial"/>
                <w:b/>
                <w:sz w:val="28"/>
                <w:szCs w:val="28"/>
              </w:rPr>
              <w:t xml:space="preserve">Los Indicadores Técnicos Horarios, </w:t>
            </w:r>
            <w:r w:rsidRPr="005A542D">
              <w:rPr>
                <w:rFonts w:ascii="Arial" w:hAnsi="Arial" w:cs="Arial"/>
                <w:sz w:val="28"/>
                <w:szCs w:val="28"/>
              </w:rPr>
              <w:t>tienen su soporte en el Sistema de la Construcción (SICONS/EQUIPOS)</w:t>
            </w:r>
          </w:p>
          <w:p w:rsidR="00872CD8" w:rsidRPr="00E61988" w:rsidRDefault="003A689A" w:rsidP="00872CD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1988">
              <w:rPr>
                <w:rFonts w:ascii="Arial" w:hAnsi="Arial" w:cs="Arial"/>
                <w:sz w:val="28"/>
                <w:szCs w:val="28"/>
              </w:rPr>
              <w:t>Los marcados en el ITEM 3 son propios de los Equipos (Máquinas), y se presenta</w:t>
            </w:r>
            <w:r w:rsidR="00E81FA7" w:rsidRPr="00E61988">
              <w:rPr>
                <w:rFonts w:ascii="Arial" w:hAnsi="Arial" w:cs="Arial"/>
                <w:sz w:val="28"/>
                <w:szCs w:val="28"/>
              </w:rPr>
              <w:t>n según avanza la explotación, se conocen como pé</w:t>
            </w:r>
            <w:r w:rsidRPr="00E61988">
              <w:rPr>
                <w:rFonts w:ascii="Arial" w:hAnsi="Arial" w:cs="Arial"/>
                <w:sz w:val="28"/>
                <w:szCs w:val="28"/>
              </w:rPr>
              <w:t xml:space="preserve">rdidas normales deducibles (PND), </w:t>
            </w:r>
          </w:p>
          <w:p w:rsidR="00872CD8" w:rsidRDefault="00872CD8" w:rsidP="00872CD8">
            <w:pPr>
              <w:pStyle w:val="Prrafodelista"/>
              <w:ind w:left="1605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8159F" w:rsidRDefault="0028159F" w:rsidP="0028159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Los ITEM 4 y 5 establecen la disponibilidad técnica con relación a su Fondo Horario Disponible y el Coeficiente correspondiente.</w:t>
            </w:r>
          </w:p>
          <w:p w:rsidR="00AF202E" w:rsidRDefault="00AF202E" w:rsidP="00E44D4E">
            <w:pPr>
              <w:jc w:val="both"/>
            </w:pPr>
          </w:p>
          <w:p w:rsidR="00BE2583" w:rsidRDefault="00BE2583" w:rsidP="00BE258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A689A">
              <w:rPr>
                <w:rFonts w:ascii="Arial" w:hAnsi="Arial" w:cs="Arial"/>
                <w:sz w:val="28"/>
                <w:szCs w:val="28"/>
              </w:rPr>
              <w:t>Las perdidas in</w:t>
            </w:r>
            <w:r>
              <w:rPr>
                <w:rFonts w:ascii="Arial" w:hAnsi="Arial" w:cs="Arial"/>
                <w:sz w:val="28"/>
                <w:szCs w:val="28"/>
              </w:rPr>
              <w:t>dicadas son de gran importancia</w:t>
            </w:r>
            <w:r w:rsidRPr="003A689A">
              <w:rPr>
                <w:rFonts w:ascii="Arial" w:hAnsi="Arial" w:cs="Arial"/>
                <w:sz w:val="28"/>
                <w:szCs w:val="28"/>
              </w:rPr>
              <w:t xml:space="preserve"> para medir la eficacia y permiten clasificar a los Equipos (</w:t>
            </w:r>
            <w:r w:rsidR="003423AD" w:rsidRPr="003A689A">
              <w:rPr>
                <w:rFonts w:ascii="Arial" w:hAnsi="Arial" w:cs="Arial"/>
                <w:sz w:val="28"/>
                <w:szCs w:val="28"/>
              </w:rPr>
              <w:t>Máquinas) en</w:t>
            </w:r>
            <w:r w:rsidRPr="003A689A">
              <w:rPr>
                <w:rFonts w:ascii="Arial" w:hAnsi="Arial" w:cs="Arial"/>
                <w:sz w:val="28"/>
                <w:szCs w:val="28"/>
              </w:rPr>
              <w:t xml:space="preserve"> la categoría que le corresponde lo cual se ratifica por un grupo de expertos.</w:t>
            </w:r>
          </w:p>
          <w:p w:rsidR="00BE2583" w:rsidRPr="00BE2583" w:rsidRDefault="00BE2583" w:rsidP="00BE2583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BE2583" w:rsidRPr="003A689A" w:rsidRDefault="00BE2583" w:rsidP="00BE2583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F3B23" w:rsidRDefault="00E61988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 elaborar el Plan de Producción</w:t>
            </w:r>
            <w:r w:rsidR="00BE2583">
              <w:rPr>
                <w:rFonts w:ascii="Arial" w:hAnsi="Arial" w:cs="Arial"/>
                <w:sz w:val="28"/>
                <w:szCs w:val="28"/>
              </w:rPr>
              <w:t xml:space="preserve"> y el Balance de Equipos se debe considerar los resultados estadísticos acumulados </w:t>
            </w:r>
            <w:r>
              <w:rPr>
                <w:rFonts w:ascii="Arial" w:hAnsi="Arial" w:cs="Arial"/>
                <w:sz w:val="28"/>
                <w:szCs w:val="28"/>
              </w:rPr>
              <w:t xml:space="preserve">de estos indicadores </w:t>
            </w:r>
            <w:r w:rsidR="00BE2583">
              <w:rPr>
                <w:rFonts w:ascii="Arial" w:hAnsi="Arial" w:cs="Arial"/>
                <w:sz w:val="28"/>
                <w:szCs w:val="28"/>
              </w:rPr>
              <w:t>en cada organización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61988" w:rsidRDefault="00E61988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61988" w:rsidRDefault="00E61988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61988" w:rsidRDefault="00E61988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61988" w:rsidRDefault="00E61988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61988" w:rsidRDefault="00E61988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61988" w:rsidRDefault="00E61988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BE2583">
            <w:pPr>
              <w:jc w:val="both"/>
            </w:pPr>
          </w:p>
        </w:tc>
      </w:tr>
    </w:tbl>
    <w:p w:rsidR="001F3B23" w:rsidRDefault="001F3B23" w:rsidP="00E44D4E">
      <w:pPr>
        <w:jc w:val="both"/>
      </w:pPr>
    </w:p>
    <w:p w:rsidR="001F3B23" w:rsidRDefault="001F3B23" w:rsidP="00E44D4E">
      <w:pPr>
        <w:jc w:val="both"/>
      </w:pPr>
    </w:p>
    <w:p w:rsidR="001F3B23" w:rsidRDefault="001F3B23" w:rsidP="00E44D4E">
      <w:pPr>
        <w:jc w:val="both"/>
      </w:pPr>
    </w:p>
    <w:p w:rsidR="00C85195" w:rsidRPr="006B44E6" w:rsidRDefault="00C85195" w:rsidP="00E44D4E">
      <w:pPr>
        <w:jc w:val="both"/>
      </w:pP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136"/>
        <w:gridCol w:w="6"/>
        <w:gridCol w:w="3071"/>
        <w:gridCol w:w="26"/>
        <w:gridCol w:w="98"/>
        <w:gridCol w:w="2574"/>
        <w:gridCol w:w="58"/>
        <w:gridCol w:w="84"/>
        <w:gridCol w:w="937"/>
        <w:gridCol w:w="35"/>
        <w:gridCol w:w="147"/>
        <w:gridCol w:w="498"/>
        <w:gridCol w:w="23"/>
        <w:gridCol w:w="180"/>
        <w:gridCol w:w="478"/>
        <w:gridCol w:w="11"/>
        <w:gridCol w:w="213"/>
        <w:gridCol w:w="491"/>
        <w:gridCol w:w="142"/>
        <w:gridCol w:w="142"/>
      </w:tblGrid>
      <w:tr w:rsidR="00077D36" w:rsidRPr="00836230" w:rsidTr="00336E88">
        <w:trPr>
          <w:gridBefore w:val="1"/>
          <w:gridAfter w:val="1"/>
          <w:wBefore w:w="6" w:type="dxa"/>
          <w:wAfter w:w="142" w:type="dxa"/>
          <w:trHeight w:val="570"/>
        </w:trPr>
        <w:tc>
          <w:tcPr>
            <w:tcW w:w="3239" w:type="dxa"/>
            <w:gridSpan w:val="4"/>
            <w:vMerge w:val="restart"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814" w:type="dxa"/>
            <w:gridSpan w:val="4"/>
            <w:vMerge w:val="restart"/>
          </w:tcPr>
          <w:p w:rsidR="00077D36" w:rsidRDefault="00077D36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CONSTRUCCIÓN</w:t>
            </w:r>
          </w:p>
          <w:p w:rsidR="00077D36" w:rsidRPr="00836230" w:rsidRDefault="0011256E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</w:t>
            </w:r>
            <w:r w:rsidR="009B09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gridSpan w:val="3"/>
          </w:tcPr>
          <w:p w:rsidR="00077D36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Pag.05</w:t>
            </w:r>
          </w:p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51998">
              <w:rPr>
                <w:rFonts w:ascii="Arial" w:hAnsi="Arial" w:cs="Arial"/>
                <w:sz w:val="20"/>
                <w:szCs w:val="20"/>
              </w:rPr>
              <w:t>1</w:t>
            </w:r>
            <w:r w:rsidR="001F3B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6" w:type="dxa"/>
            <w:gridSpan w:val="8"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36" w:rsidRPr="00836230" w:rsidTr="00336E88">
        <w:trPr>
          <w:gridBefore w:val="1"/>
          <w:gridAfter w:val="1"/>
          <w:wBefore w:w="6" w:type="dxa"/>
          <w:wAfter w:w="142" w:type="dxa"/>
        </w:trPr>
        <w:tc>
          <w:tcPr>
            <w:tcW w:w="3239" w:type="dxa"/>
            <w:gridSpan w:val="4"/>
            <w:vMerge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gridSpan w:val="4"/>
            <w:vMerge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Merge w:val="restart"/>
          </w:tcPr>
          <w:p w:rsidR="00077D36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</w:t>
            </w:r>
          </w:p>
          <w:p w:rsidR="00077D36" w:rsidRPr="00836230" w:rsidRDefault="003C051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036" w:type="dxa"/>
            <w:gridSpan w:val="8"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077D36" w:rsidRPr="00836230" w:rsidTr="00336E88">
        <w:trPr>
          <w:gridBefore w:val="1"/>
          <w:gridAfter w:val="1"/>
          <w:wBefore w:w="6" w:type="dxa"/>
          <w:wAfter w:w="142" w:type="dxa"/>
        </w:trPr>
        <w:tc>
          <w:tcPr>
            <w:tcW w:w="3239" w:type="dxa"/>
            <w:gridSpan w:val="4"/>
            <w:vMerge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gridSpan w:val="4"/>
            <w:vMerge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Merge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3"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2" w:type="dxa"/>
            <w:gridSpan w:val="3"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33" w:type="dxa"/>
            <w:gridSpan w:val="2"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77D36" w:rsidRPr="00836230" w:rsidTr="00336E88">
        <w:trPr>
          <w:gridBefore w:val="1"/>
          <w:gridAfter w:val="1"/>
          <w:wBefore w:w="6" w:type="dxa"/>
          <w:wAfter w:w="142" w:type="dxa"/>
        </w:trPr>
        <w:tc>
          <w:tcPr>
            <w:tcW w:w="3239" w:type="dxa"/>
            <w:gridSpan w:val="4"/>
            <w:vMerge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gridSpan w:val="4"/>
            <w:vMerge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Merge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3"/>
          </w:tcPr>
          <w:p w:rsidR="00077D36" w:rsidRPr="00836230" w:rsidRDefault="003A689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2" w:type="dxa"/>
            <w:gridSpan w:val="3"/>
          </w:tcPr>
          <w:p w:rsidR="00077D36" w:rsidRPr="00836230" w:rsidRDefault="003A689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3" w:type="dxa"/>
            <w:gridSpan w:val="2"/>
          </w:tcPr>
          <w:p w:rsidR="00077D36" w:rsidRPr="00836230" w:rsidRDefault="00077D3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7D36" w:rsidRPr="00077D36" w:rsidTr="00336E88">
        <w:trPr>
          <w:gridBefore w:val="1"/>
          <w:gridAfter w:val="1"/>
          <w:wBefore w:w="6" w:type="dxa"/>
          <w:wAfter w:w="142" w:type="dxa"/>
        </w:trPr>
        <w:tc>
          <w:tcPr>
            <w:tcW w:w="9208" w:type="dxa"/>
            <w:gridSpan w:val="19"/>
          </w:tcPr>
          <w:p w:rsidR="00077D36" w:rsidRDefault="00077D36" w:rsidP="00975D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F202E" w:rsidRDefault="00AF202E" w:rsidP="00975D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400BF" w:rsidRDefault="003400BF" w:rsidP="003400B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400BF" w:rsidRPr="00376874" w:rsidRDefault="005A542D" w:rsidP="003400BF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376874">
              <w:rPr>
                <w:rFonts w:ascii="Arial" w:hAnsi="Arial" w:cs="Arial"/>
                <w:sz w:val="28"/>
                <w:szCs w:val="28"/>
                <w:u w:val="single"/>
              </w:rPr>
              <w:t>.2.- Procedimientos para establecer los Indicadores Horarios:</w:t>
            </w:r>
          </w:p>
          <w:p w:rsidR="005A542D" w:rsidRPr="00376874" w:rsidRDefault="005A542D" w:rsidP="003400BF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A542D" w:rsidRDefault="005A542D" w:rsidP="005A542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Análisis Horario</w:t>
            </w:r>
            <w:r w:rsidR="008665C1">
              <w:rPr>
                <w:rFonts w:ascii="Arial" w:hAnsi="Arial" w:cs="Arial"/>
                <w:b/>
                <w:sz w:val="28"/>
                <w:szCs w:val="28"/>
              </w:rPr>
              <w:t xml:space="preserve"> Plan:</w:t>
            </w:r>
            <w:r w:rsidR="009B09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para establecerlo se procede en la forma siguiente:</w:t>
            </w:r>
          </w:p>
          <w:p w:rsidR="005A542D" w:rsidRDefault="005A542D" w:rsidP="005A542D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665C1">
              <w:rPr>
                <w:rFonts w:ascii="Arial" w:hAnsi="Arial" w:cs="Arial"/>
                <w:b/>
                <w:sz w:val="28"/>
                <w:szCs w:val="28"/>
              </w:rPr>
              <w:t>Fondo Horario Bruto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F55BB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FHB</w:t>
            </w:r>
            <w:r w:rsidR="00EF55BB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 del cual parten los análisis para el PLAN</w:t>
            </w:r>
          </w:p>
          <w:p w:rsidR="005A542D" w:rsidRDefault="005A542D" w:rsidP="005A542D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FHB=365 días anual –(sábados</w:t>
            </w:r>
            <w:r w:rsidR="00D451A8">
              <w:rPr>
                <w:rFonts w:ascii="Arial" w:hAnsi="Arial" w:cs="Arial"/>
                <w:sz w:val="28"/>
                <w:szCs w:val="28"/>
              </w:rPr>
              <w:t xml:space="preserve"> no laborables</w:t>
            </w:r>
            <w:r>
              <w:rPr>
                <w:rFonts w:ascii="Arial" w:hAnsi="Arial" w:cs="Arial"/>
                <w:sz w:val="28"/>
                <w:szCs w:val="28"/>
              </w:rPr>
              <w:t>+domingos+feriados)</w:t>
            </w:r>
            <w:r w:rsidR="00376874">
              <w:rPr>
                <w:rFonts w:ascii="Arial" w:hAnsi="Arial" w:cs="Arial"/>
                <w:sz w:val="28"/>
                <w:szCs w:val="28"/>
              </w:rPr>
              <w:t xml:space="preserve"> X 8 horas.</w:t>
            </w:r>
          </w:p>
          <w:p w:rsidR="00376874" w:rsidRDefault="00376874" w:rsidP="005A542D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6874">
              <w:rPr>
                <w:rFonts w:ascii="Arial" w:hAnsi="Arial" w:cs="Arial"/>
                <w:b/>
                <w:sz w:val="28"/>
                <w:szCs w:val="28"/>
              </w:rPr>
              <w:t>FHB= Horas anual planificadas</w:t>
            </w:r>
            <w:r w:rsidRPr="00376874">
              <w:rPr>
                <w:rFonts w:ascii="Arial" w:hAnsi="Arial" w:cs="Arial"/>
                <w:sz w:val="28"/>
                <w:szCs w:val="28"/>
              </w:rPr>
              <w:t xml:space="preserve">, según se establece por las legislaciones laborales del </w:t>
            </w:r>
            <w:r w:rsidR="003423AD" w:rsidRPr="00376874">
              <w:rPr>
                <w:rFonts w:ascii="Arial" w:hAnsi="Arial" w:cs="Arial"/>
                <w:sz w:val="28"/>
                <w:szCs w:val="28"/>
              </w:rPr>
              <w:t>país.</w:t>
            </w:r>
            <w:r w:rsidR="003423AD">
              <w:rPr>
                <w:rFonts w:ascii="Arial" w:hAnsi="Arial" w:cs="Arial"/>
                <w:sz w:val="28"/>
                <w:szCs w:val="28"/>
              </w:rPr>
              <w:t xml:space="preserve"> Es</w:t>
            </w:r>
            <w:r w:rsidR="008842D3">
              <w:rPr>
                <w:rFonts w:ascii="Arial" w:hAnsi="Arial" w:cs="Arial"/>
                <w:sz w:val="28"/>
                <w:szCs w:val="28"/>
              </w:rPr>
              <w:t xml:space="preserve"> e</w:t>
            </w:r>
            <w:r>
              <w:rPr>
                <w:rFonts w:ascii="Arial" w:hAnsi="Arial" w:cs="Arial"/>
                <w:sz w:val="28"/>
                <w:szCs w:val="28"/>
              </w:rPr>
              <w:t>l tiempo míni</w:t>
            </w:r>
            <w:r w:rsidRPr="00376874">
              <w:rPr>
                <w:rFonts w:ascii="Arial" w:hAnsi="Arial" w:cs="Arial"/>
                <w:sz w:val="28"/>
                <w:szCs w:val="28"/>
              </w:rPr>
              <w:t>mo que puede planificarse a los Equipos(Máquinas).</w:t>
            </w:r>
          </w:p>
          <w:p w:rsidR="00376874" w:rsidRDefault="00376874" w:rsidP="005A542D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76874" w:rsidRDefault="00376874" w:rsidP="005A542D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450B">
              <w:rPr>
                <w:rFonts w:ascii="Arial" w:hAnsi="Arial" w:cs="Arial"/>
                <w:b/>
                <w:sz w:val="28"/>
                <w:szCs w:val="28"/>
              </w:rPr>
              <w:t xml:space="preserve">Reparación </w:t>
            </w:r>
            <w:r w:rsidR="0011256E">
              <w:rPr>
                <w:rFonts w:ascii="Arial" w:hAnsi="Arial" w:cs="Arial"/>
                <w:b/>
                <w:sz w:val="28"/>
                <w:szCs w:val="28"/>
              </w:rPr>
              <w:t>General</w:t>
            </w:r>
            <w:r w:rsidRPr="008A450B">
              <w:rPr>
                <w:rFonts w:ascii="Arial" w:hAnsi="Arial" w:cs="Arial"/>
                <w:b/>
                <w:sz w:val="28"/>
                <w:szCs w:val="28"/>
              </w:rPr>
              <w:t xml:space="preserve"> (R</w:t>
            </w:r>
            <w:r w:rsidR="0011256E">
              <w:rPr>
                <w:rFonts w:ascii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), se obtiene de la confección del P</w:t>
            </w:r>
            <w:r w:rsidR="008A450B">
              <w:rPr>
                <w:rFonts w:ascii="Arial" w:hAnsi="Arial" w:cs="Arial"/>
                <w:sz w:val="28"/>
                <w:szCs w:val="28"/>
              </w:rPr>
              <w:t>LAN de MTP. (Modelos MTP-1,2,3), y del Balance de Equipos (Mod: 1, 2)</w:t>
            </w:r>
            <w:r w:rsidR="00EF55BB">
              <w:rPr>
                <w:rFonts w:ascii="Arial" w:hAnsi="Arial" w:cs="Arial"/>
                <w:sz w:val="28"/>
                <w:szCs w:val="28"/>
              </w:rPr>
              <w:t>, al consider</w:t>
            </w:r>
            <w:r w:rsidR="008842D3">
              <w:rPr>
                <w:rFonts w:ascii="Arial" w:hAnsi="Arial" w:cs="Arial"/>
                <w:sz w:val="28"/>
                <w:szCs w:val="28"/>
              </w:rPr>
              <w:t>ar el vencimiento del ciclo de vida ú</w:t>
            </w:r>
            <w:r w:rsidR="00EF55BB">
              <w:rPr>
                <w:rFonts w:ascii="Arial" w:hAnsi="Arial" w:cs="Arial"/>
                <w:sz w:val="28"/>
                <w:szCs w:val="28"/>
              </w:rPr>
              <w:t>til.</w:t>
            </w:r>
          </w:p>
          <w:p w:rsidR="008A450B" w:rsidRDefault="008A450B" w:rsidP="005A542D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400BF" w:rsidRDefault="008A450B" w:rsidP="00D31C0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450B">
              <w:rPr>
                <w:rFonts w:ascii="Arial" w:hAnsi="Arial" w:cs="Arial"/>
                <w:b/>
                <w:sz w:val="28"/>
                <w:szCs w:val="28"/>
              </w:rPr>
              <w:t>Mantenimiento Técnico Planificado</w:t>
            </w:r>
            <w:r w:rsidR="0011256E">
              <w:rPr>
                <w:rFonts w:ascii="Arial" w:hAnsi="Arial" w:cs="Arial"/>
                <w:b/>
                <w:sz w:val="28"/>
                <w:szCs w:val="28"/>
              </w:rPr>
              <w:t xml:space="preserve"> Preventivo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(MTP)</w:t>
            </w:r>
            <w:r w:rsidRPr="008A450B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se obtiene de la confección del PLAN de MTP. (Modelos MTP-1,2,3</w:t>
            </w:r>
            <w:r w:rsidR="00E61988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 y del </w:t>
            </w:r>
            <w:r w:rsidR="0062411C">
              <w:rPr>
                <w:rFonts w:ascii="Arial" w:hAnsi="Arial" w:cs="Arial"/>
                <w:sz w:val="28"/>
                <w:szCs w:val="28"/>
              </w:rPr>
              <w:t>Balance de Equipos (Mod: 1 – 2)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BE2583" w:rsidRDefault="00BE2583" w:rsidP="00D31C0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D31C0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65159">
              <w:rPr>
                <w:rFonts w:ascii="Arial" w:hAnsi="Arial" w:cs="Arial"/>
                <w:b/>
                <w:sz w:val="28"/>
                <w:szCs w:val="28"/>
              </w:rPr>
              <w:t>Rotura Fortuita (ROT)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 xml:space="preserve">se considera la estadística que debe </w:t>
            </w:r>
          </w:p>
          <w:p w:rsidR="00BE2583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revisarse según las R</w:t>
            </w:r>
            <w:r w:rsidR="0011256E"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 xml:space="preserve"> y parque nuevo que se incorpora al año</w:t>
            </w:r>
          </w:p>
          <w:p w:rsidR="00BE2583" w:rsidRPr="00465159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PLAN, lo que determina la necesidad de ajustar este indicador.     </w:t>
            </w:r>
          </w:p>
          <w:p w:rsidR="00BE2583" w:rsidRPr="00465159" w:rsidRDefault="00BE2583" w:rsidP="00BE25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D31C0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D31C0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D31C0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Default="00BE2583" w:rsidP="00D31C0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E2583" w:rsidRPr="00376874" w:rsidRDefault="00BE2583" w:rsidP="00D31C0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450B" w:rsidRPr="00836230" w:rsidTr="00336E88">
        <w:trPr>
          <w:gridBefore w:val="1"/>
          <w:wBefore w:w="6" w:type="dxa"/>
          <w:trHeight w:val="570"/>
        </w:trPr>
        <w:tc>
          <w:tcPr>
            <w:tcW w:w="3239" w:type="dxa"/>
            <w:gridSpan w:val="4"/>
            <w:vMerge w:val="restart"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4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814" w:type="dxa"/>
            <w:gridSpan w:val="4"/>
            <w:vMerge w:val="restart"/>
          </w:tcPr>
          <w:p w:rsidR="008A450B" w:rsidRDefault="008A450B" w:rsidP="00244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CONSTRUCCIÓN</w:t>
            </w:r>
          </w:p>
          <w:p w:rsidR="008A450B" w:rsidRPr="00836230" w:rsidRDefault="00244D27" w:rsidP="00244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</w:t>
            </w:r>
            <w:r w:rsidR="009B09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gridSpan w:val="3"/>
          </w:tcPr>
          <w:p w:rsidR="008A450B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Pag.06</w:t>
            </w:r>
          </w:p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51998">
              <w:rPr>
                <w:rFonts w:ascii="Arial" w:hAnsi="Arial" w:cs="Arial"/>
                <w:sz w:val="20"/>
                <w:szCs w:val="20"/>
              </w:rPr>
              <w:t>1</w:t>
            </w:r>
            <w:r w:rsidR="00E87F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9"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50B" w:rsidRPr="00836230" w:rsidTr="00336E88">
        <w:trPr>
          <w:gridBefore w:val="1"/>
          <w:wBefore w:w="6" w:type="dxa"/>
        </w:trPr>
        <w:tc>
          <w:tcPr>
            <w:tcW w:w="3239" w:type="dxa"/>
            <w:gridSpan w:val="4"/>
            <w:vMerge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gridSpan w:val="4"/>
            <w:vMerge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Merge w:val="restart"/>
          </w:tcPr>
          <w:p w:rsidR="008A450B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</w:t>
            </w:r>
          </w:p>
          <w:p w:rsidR="008A450B" w:rsidRPr="00836230" w:rsidRDefault="003C051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178" w:type="dxa"/>
            <w:gridSpan w:val="9"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8A450B" w:rsidRPr="00836230" w:rsidTr="00336E88">
        <w:trPr>
          <w:gridBefore w:val="1"/>
          <w:wBefore w:w="6" w:type="dxa"/>
        </w:trPr>
        <w:tc>
          <w:tcPr>
            <w:tcW w:w="3239" w:type="dxa"/>
            <w:gridSpan w:val="4"/>
            <w:vMerge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gridSpan w:val="4"/>
            <w:vMerge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Merge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3"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2" w:type="dxa"/>
            <w:gridSpan w:val="3"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75" w:type="dxa"/>
            <w:gridSpan w:val="3"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A450B" w:rsidRPr="00836230" w:rsidTr="00336E88">
        <w:trPr>
          <w:gridBefore w:val="1"/>
          <w:wBefore w:w="6" w:type="dxa"/>
        </w:trPr>
        <w:tc>
          <w:tcPr>
            <w:tcW w:w="3239" w:type="dxa"/>
            <w:gridSpan w:val="4"/>
            <w:vMerge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gridSpan w:val="4"/>
            <w:vMerge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vMerge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3"/>
          </w:tcPr>
          <w:p w:rsidR="008A450B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2" w:type="dxa"/>
            <w:gridSpan w:val="3"/>
          </w:tcPr>
          <w:p w:rsidR="008A450B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75" w:type="dxa"/>
            <w:gridSpan w:val="3"/>
          </w:tcPr>
          <w:p w:rsidR="008A450B" w:rsidRPr="00836230" w:rsidRDefault="008A450B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A450B" w:rsidTr="00336E88">
        <w:tc>
          <w:tcPr>
            <w:tcW w:w="9356" w:type="dxa"/>
            <w:gridSpan w:val="21"/>
          </w:tcPr>
          <w:p w:rsidR="00465159" w:rsidRDefault="00651582" w:rsidP="00651582">
            <w:pPr>
              <w:tabs>
                <w:tab w:val="left" w:pos="1378"/>
              </w:tabs>
              <w:jc w:val="both"/>
            </w:pPr>
            <w:r>
              <w:tab/>
            </w:r>
          </w:p>
          <w:p w:rsidR="00465159" w:rsidRPr="00465159" w:rsidRDefault="00465159" w:rsidP="00E44D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.     </w:t>
            </w:r>
          </w:p>
          <w:p w:rsidR="00465159" w:rsidRPr="00465159" w:rsidRDefault="00465159" w:rsidP="00E44D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86FAB" w:rsidRDefault="003D1A78" w:rsidP="004226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Según lo indicado </w:t>
            </w:r>
            <w:r w:rsidR="006D4D15">
              <w:rPr>
                <w:rFonts w:ascii="Arial" w:hAnsi="Arial" w:cs="Arial"/>
                <w:sz w:val="28"/>
                <w:szCs w:val="28"/>
              </w:rPr>
              <w:t xml:space="preserve">en el procedimiento </w:t>
            </w:r>
            <w:r>
              <w:rPr>
                <w:rFonts w:ascii="Arial" w:hAnsi="Arial" w:cs="Arial"/>
                <w:sz w:val="28"/>
                <w:szCs w:val="28"/>
              </w:rPr>
              <w:t>se ha establecido el PLAN de las Perdidas Normales Deducibles (PND)</w:t>
            </w:r>
            <w:r w:rsidR="00422628">
              <w:rPr>
                <w:rFonts w:ascii="Arial" w:hAnsi="Arial" w:cs="Arial"/>
                <w:sz w:val="28"/>
                <w:szCs w:val="28"/>
              </w:rPr>
              <w:t xml:space="preserve"> para el año que corresponda, y de esta forma se conoce la disponibilidad de los Equipos </w:t>
            </w:r>
            <w:r w:rsidR="00FF46EE">
              <w:rPr>
                <w:rFonts w:ascii="Arial" w:hAnsi="Arial" w:cs="Arial"/>
                <w:sz w:val="28"/>
                <w:szCs w:val="28"/>
              </w:rPr>
              <w:t>(</w:t>
            </w:r>
            <w:r w:rsidR="00422628">
              <w:rPr>
                <w:rFonts w:ascii="Arial" w:hAnsi="Arial" w:cs="Arial"/>
                <w:sz w:val="28"/>
                <w:szCs w:val="28"/>
              </w:rPr>
              <w:t>Máquinas</w:t>
            </w:r>
            <w:r w:rsidR="00FF46EE">
              <w:rPr>
                <w:rFonts w:ascii="Arial" w:hAnsi="Arial" w:cs="Arial"/>
                <w:sz w:val="28"/>
                <w:szCs w:val="28"/>
              </w:rPr>
              <w:t>)</w:t>
            </w:r>
            <w:r w:rsidR="002E022C">
              <w:rPr>
                <w:rFonts w:ascii="Arial" w:hAnsi="Arial" w:cs="Arial"/>
                <w:sz w:val="28"/>
                <w:szCs w:val="28"/>
              </w:rPr>
              <w:t>y su posible capacidad de trabajo (horas/anual).</w:t>
            </w:r>
          </w:p>
          <w:p w:rsidR="00FB11E8" w:rsidRPr="00465159" w:rsidRDefault="00BD40D4" w:rsidP="00FB11E8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PND </w:t>
            </w:r>
            <w:r w:rsidR="006D4D1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= </w:t>
            </w:r>
            <w:r w:rsidR="00244D27">
              <w:rPr>
                <w:rFonts w:ascii="Arial" w:hAnsi="Arial" w:cs="Arial"/>
                <w:b/>
                <w:sz w:val="28"/>
                <w:szCs w:val="28"/>
                <w:lang w:val="en-US"/>
              </w:rPr>
              <w:t>RG</w:t>
            </w:r>
            <w:r w:rsidR="00FB11E8" w:rsidRPr="00FB11E8">
              <w:rPr>
                <w:rFonts w:ascii="Arial" w:hAnsi="Arial" w:cs="Arial"/>
                <w:b/>
                <w:sz w:val="28"/>
                <w:szCs w:val="28"/>
                <w:lang w:val="en-US"/>
              </w:rPr>
              <w:t>+MTP+</w:t>
            </w:r>
            <w:r w:rsidR="00E61988" w:rsidRPr="00FB11E8">
              <w:rPr>
                <w:rFonts w:ascii="Arial" w:hAnsi="Arial" w:cs="Arial"/>
                <w:b/>
                <w:sz w:val="28"/>
                <w:szCs w:val="28"/>
                <w:lang w:val="en-US"/>
              </w:rPr>
              <w:t>ROT</w:t>
            </w:r>
            <w:r w:rsidR="00E61988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(</w:t>
            </w:r>
            <w:r w:rsidR="00651582">
              <w:rPr>
                <w:rFonts w:ascii="Arial" w:hAnsi="Arial" w:cs="Arial"/>
                <w:b/>
                <w:sz w:val="28"/>
                <w:szCs w:val="28"/>
                <w:lang w:val="en-US"/>
              </w:rPr>
              <w:t>h</w:t>
            </w:r>
            <w:r w:rsidR="00FB11E8" w:rsidRPr="00465159">
              <w:rPr>
                <w:rFonts w:ascii="Arial" w:hAnsi="Arial" w:cs="Arial"/>
                <w:b/>
                <w:sz w:val="28"/>
                <w:szCs w:val="28"/>
                <w:lang w:val="en-US"/>
              </w:rPr>
              <w:t>oras</w:t>
            </w:r>
            <w:r w:rsidR="006D4D15">
              <w:rPr>
                <w:rFonts w:ascii="Arial" w:hAnsi="Arial" w:cs="Arial"/>
                <w:b/>
                <w:sz w:val="28"/>
                <w:szCs w:val="28"/>
                <w:lang w:val="en-US"/>
              </w:rPr>
              <w:t>)</w:t>
            </w:r>
            <w:r w:rsidR="00FB11E8" w:rsidRPr="00465159">
              <w:rPr>
                <w:rFonts w:ascii="Arial" w:hAnsi="Arial" w:cs="Arial"/>
                <w:b/>
                <w:sz w:val="28"/>
                <w:szCs w:val="28"/>
                <w:lang w:val="en-US"/>
              </w:rPr>
              <w:t>.</w:t>
            </w:r>
          </w:p>
          <w:p w:rsidR="00422628" w:rsidRPr="00465159" w:rsidRDefault="00422628" w:rsidP="00422628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422628" w:rsidRDefault="005454F9" w:rsidP="00422628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Dispo</w:t>
            </w:r>
            <w:r w:rsidR="00422628">
              <w:rPr>
                <w:rFonts w:ascii="Arial" w:hAnsi="Arial" w:cs="Arial"/>
                <w:b/>
                <w:sz w:val="28"/>
                <w:szCs w:val="28"/>
              </w:rPr>
              <w:t>nibilidad Técnica</w:t>
            </w:r>
            <w:r w:rsidR="00244D27">
              <w:rPr>
                <w:rFonts w:ascii="Arial" w:hAnsi="Arial" w:cs="Arial"/>
                <w:b/>
                <w:sz w:val="28"/>
                <w:szCs w:val="28"/>
              </w:rPr>
              <w:t xml:space="preserve"> (CDT)</w:t>
            </w:r>
            <w:r w:rsidR="00FB11E8">
              <w:rPr>
                <w:rFonts w:ascii="Arial" w:hAnsi="Arial" w:cs="Arial"/>
                <w:b/>
                <w:sz w:val="28"/>
                <w:szCs w:val="28"/>
              </w:rPr>
              <w:t xml:space="preserve"> ó Fondo Horario Disponible (FHD)</w:t>
            </w:r>
            <w:r w:rsidR="0042262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B11E8" w:rsidRPr="00DC389B">
              <w:rPr>
                <w:rFonts w:ascii="Arial" w:hAnsi="Arial" w:cs="Arial"/>
                <w:sz w:val="28"/>
                <w:szCs w:val="28"/>
              </w:rPr>
              <w:t>se obtiene</w:t>
            </w:r>
            <w:r w:rsidR="00422628" w:rsidRPr="00DC389B">
              <w:rPr>
                <w:rFonts w:ascii="Arial" w:hAnsi="Arial" w:cs="Arial"/>
                <w:sz w:val="28"/>
                <w:szCs w:val="28"/>
              </w:rPr>
              <w:t xml:space="preserve"> al deducir</w:t>
            </w:r>
            <w:r w:rsidR="006D4D15">
              <w:rPr>
                <w:rFonts w:ascii="Arial" w:hAnsi="Arial" w:cs="Arial"/>
                <w:sz w:val="28"/>
                <w:szCs w:val="28"/>
              </w:rPr>
              <w:t xml:space="preserve"> del FHB las PND,</w:t>
            </w:r>
            <w:r w:rsidR="00422628" w:rsidRPr="00DC389B">
              <w:rPr>
                <w:rFonts w:ascii="Arial" w:hAnsi="Arial" w:cs="Arial"/>
                <w:sz w:val="28"/>
                <w:szCs w:val="28"/>
              </w:rPr>
              <w:t xml:space="preserve"> situando la</w:t>
            </w:r>
            <w:r w:rsidR="006D4D15">
              <w:rPr>
                <w:rFonts w:ascii="Arial" w:hAnsi="Arial" w:cs="Arial"/>
                <w:sz w:val="28"/>
                <w:szCs w:val="28"/>
              </w:rPr>
              <w:t xml:space="preserve"> posibilidad o disponibilidad del Equipo</w:t>
            </w:r>
            <w:r w:rsidR="00422628">
              <w:rPr>
                <w:rFonts w:ascii="Arial" w:hAnsi="Arial" w:cs="Arial"/>
                <w:sz w:val="28"/>
                <w:szCs w:val="28"/>
              </w:rPr>
              <w:t xml:space="preserve"> (Máquina) de ser </w:t>
            </w:r>
            <w:r w:rsidR="00327545">
              <w:rPr>
                <w:rFonts w:ascii="Arial" w:hAnsi="Arial" w:cs="Arial"/>
                <w:sz w:val="28"/>
                <w:szCs w:val="28"/>
              </w:rPr>
              <w:t>ut</w:t>
            </w:r>
            <w:r w:rsidR="00422628">
              <w:rPr>
                <w:rFonts w:ascii="Arial" w:hAnsi="Arial" w:cs="Arial"/>
                <w:sz w:val="28"/>
                <w:szCs w:val="28"/>
              </w:rPr>
              <w:t>iliza</w:t>
            </w:r>
            <w:r w:rsidR="00327545">
              <w:rPr>
                <w:rFonts w:ascii="Arial" w:hAnsi="Arial" w:cs="Arial"/>
                <w:sz w:val="28"/>
                <w:szCs w:val="28"/>
              </w:rPr>
              <w:t>do</w:t>
            </w:r>
            <w:r w:rsidR="00651582">
              <w:rPr>
                <w:rFonts w:ascii="Arial" w:hAnsi="Arial" w:cs="Arial"/>
                <w:sz w:val="28"/>
                <w:szCs w:val="28"/>
              </w:rPr>
              <w:t>, en horas hábiles</w:t>
            </w:r>
            <w:r w:rsidR="00BD40D4">
              <w:rPr>
                <w:rFonts w:ascii="Arial" w:hAnsi="Arial" w:cs="Arial"/>
                <w:sz w:val="28"/>
                <w:szCs w:val="28"/>
              </w:rPr>
              <w:t xml:space="preserve"> anual PLAN. </w:t>
            </w:r>
          </w:p>
          <w:p w:rsidR="00E61988" w:rsidRDefault="00E61988" w:rsidP="00422628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27545" w:rsidRDefault="00327545" w:rsidP="00422628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582">
              <w:rPr>
                <w:rFonts w:ascii="Arial" w:hAnsi="Arial" w:cs="Arial"/>
                <w:b/>
                <w:sz w:val="28"/>
                <w:szCs w:val="28"/>
              </w:rPr>
              <w:t xml:space="preserve">FHB-PND= FHD </w:t>
            </w:r>
            <w:r w:rsidR="006D4D15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651582">
              <w:rPr>
                <w:rFonts w:ascii="Arial" w:hAnsi="Arial" w:cs="Arial"/>
                <w:b/>
                <w:sz w:val="28"/>
                <w:szCs w:val="28"/>
              </w:rPr>
              <w:t xml:space="preserve">horas, </w:t>
            </w:r>
            <w:r w:rsidR="00D01AEB">
              <w:rPr>
                <w:rFonts w:ascii="Arial" w:hAnsi="Arial" w:cs="Arial"/>
                <w:b/>
                <w:sz w:val="28"/>
                <w:szCs w:val="28"/>
              </w:rPr>
              <w:t>PLAN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6D4D15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651582" w:rsidRDefault="00BD40D4" w:rsidP="00422628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FHE </w:t>
            </w:r>
            <w:r w:rsidR="00D01AEB" w:rsidRPr="00651582">
              <w:rPr>
                <w:rFonts w:ascii="Arial" w:hAnsi="Arial" w:cs="Arial"/>
                <w:b/>
                <w:sz w:val="28"/>
                <w:szCs w:val="28"/>
              </w:rPr>
              <w:t xml:space="preserve">-PND= FHD </w:t>
            </w:r>
            <w:r w:rsidR="006D4D15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D01AEB" w:rsidRPr="00651582">
              <w:rPr>
                <w:rFonts w:ascii="Arial" w:hAnsi="Arial" w:cs="Arial"/>
                <w:b/>
                <w:sz w:val="28"/>
                <w:szCs w:val="28"/>
              </w:rPr>
              <w:t xml:space="preserve">horas, </w:t>
            </w:r>
            <w:r w:rsidR="00D01AEB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6D4D15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D01AEB">
              <w:rPr>
                <w:rFonts w:ascii="Arial" w:hAnsi="Arial" w:cs="Arial"/>
                <w:b/>
                <w:sz w:val="28"/>
                <w:szCs w:val="28"/>
              </w:rPr>
              <w:t>ALES</w:t>
            </w:r>
            <w:r w:rsidR="006D4D15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D01AEB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D01AEB" w:rsidRPr="00D01AEB">
              <w:rPr>
                <w:rFonts w:ascii="Arial" w:hAnsi="Arial" w:cs="Arial"/>
                <w:sz w:val="28"/>
                <w:szCs w:val="28"/>
              </w:rPr>
              <w:t>Válida para el análisis</w:t>
            </w:r>
            <w:r w:rsidR="00D01AE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61988" w:rsidRDefault="00E61988" w:rsidP="00422628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27545" w:rsidRDefault="003423AD" w:rsidP="00422628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B11E8">
              <w:rPr>
                <w:rFonts w:ascii="Arial" w:hAnsi="Arial" w:cs="Arial"/>
                <w:b/>
                <w:sz w:val="28"/>
                <w:szCs w:val="28"/>
              </w:rPr>
              <w:t>Coeficiente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Disponibilidad</w:t>
            </w:r>
            <w:r w:rsidR="00FB11E8">
              <w:rPr>
                <w:rFonts w:ascii="Arial" w:hAnsi="Arial" w:cs="Arial"/>
                <w:b/>
                <w:sz w:val="28"/>
                <w:szCs w:val="28"/>
              </w:rPr>
              <w:t xml:space="preserve"> Técnica (CDT): s</w:t>
            </w:r>
            <w:r w:rsidR="00E61988">
              <w:rPr>
                <w:rFonts w:ascii="Arial" w:hAnsi="Arial" w:cs="Arial"/>
                <w:sz w:val="28"/>
                <w:szCs w:val="28"/>
              </w:rPr>
              <w:t xml:space="preserve">e considera </w:t>
            </w:r>
            <w:r w:rsidR="00327545">
              <w:rPr>
                <w:rFonts w:ascii="Arial" w:hAnsi="Arial" w:cs="Arial"/>
                <w:sz w:val="28"/>
                <w:szCs w:val="28"/>
              </w:rPr>
              <w:t xml:space="preserve">como límite </w:t>
            </w:r>
            <w:r w:rsidR="00E61988">
              <w:rPr>
                <w:rFonts w:ascii="Arial" w:hAnsi="Arial" w:cs="Arial"/>
                <w:sz w:val="28"/>
                <w:szCs w:val="28"/>
              </w:rPr>
              <w:t xml:space="preserve">aceptable </w:t>
            </w:r>
            <w:r w:rsidR="00327545">
              <w:rPr>
                <w:rFonts w:ascii="Arial" w:hAnsi="Arial" w:cs="Arial"/>
                <w:sz w:val="28"/>
                <w:szCs w:val="28"/>
              </w:rPr>
              <w:t xml:space="preserve">el 0.70, más bajo se considera como afectación técnica y económica </w:t>
            </w:r>
            <w:r w:rsidR="006D4D15">
              <w:rPr>
                <w:rFonts w:ascii="Arial" w:hAnsi="Arial" w:cs="Arial"/>
                <w:sz w:val="28"/>
                <w:szCs w:val="28"/>
              </w:rPr>
              <w:t>a</w:t>
            </w:r>
            <w:r w:rsidR="00327545">
              <w:rPr>
                <w:rFonts w:ascii="Arial" w:hAnsi="Arial" w:cs="Arial"/>
                <w:sz w:val="28"/>
                <w:szCs w:val="28"/>
              </w:rPr>
              <w:t xml:space="preserve"> la entidad explotadora.</w:t>
            </w:r>
          </w:p>
          <w:p w:rsidR="00F75D87" w:rsidRPr="00244D27" w:rsidRDefault="00A06B2E" w:rsidP="00F75D87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B0980"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 w:rsidR="00244D27" w:rsidRPr="00244D27">
              <w:rPr>
                <w:rFonts w:ascii="Arial" w:hAnsi="Arial" w:cs="Arial"/>
                <w:b/>
                <w:sz w:val="28"/>
                <w:szCs w:val="28"/>
                <w:lang w:val="en-US"/>
              </w:rPr>
              <w:t>FHD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                      </w:t>
            </w:r>
            <w:r w:rsidR="00E61988">
              <w:rPr>
                <w:rFonts w:ascii="Arial" w:hAnsi="Arial" w:cs="Arial"/>
                <w:b/>
                <w:sz w:val="28"/>
                <w:szCs w:val="28"/>
                <w:lang w:val="en-US"/>
              </w:rPr>
              <w:t>F</w:t>
            </w:r>
            <w:r w:rsidR="007D269D">
              <w:rPr>
                <w:rFonts w:ascii="Arial" w:hAnsi="Arial" w:cs="Arial"/>
                <w:b/>
                <w:sz w:val="28"/>
                <w:szCs w:val="28"/>
                <w:lang w:val="en-US"/>
              </w:rPr>
              <w:t>HD</w:t>
            </w:r>
          </w:p>
          <w:p w:rsidR="00D01AEB" w:rsidRPr="00D01AEB" w:rsidRDefault="00F75D87" w:rsidP="00D01AEB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AEB">
              <w:rPr>
                <w:rFonts w:ascii="Arial" w:hAnsi="Arial" w:cs="Arial"/>
                <w:b/>
                <w:sz w:val="28"/>
                <w:szCs w:val="28"/>
                <w:lang w:val="en-US"/>
              </w:rPr>
              <w:t>CDT=</w:t>
            </w:r>
            <w:r w:rsidR="00244D27">
              <w:rPr>
                <w:rFonts w:ascii="Arial" w:hAnsi="Arial" w:cs="Arial"/>
                <w:b/>
                <w:sz w:val="28"/>
                <w:szCs w:val="28"/>
                <w:lang w:val="en-US"/>
              </w:rPr>
              <w:t>--------</w:t>
            </w:r>
            <w:r w:rsidR="00D01AEB" w:rsidRPr="00D01AEB">
              <w:rPr>
                <w:rFonts w:ascii="Arial" w:hAnsi="Arial" w:cs="Arial"/>
                <w:b/>
                <w:sz w:val="28"/>
                <w:szCs w:val="28"/>
                <w:lang w:val="en-US"/>
              </w:rPr>
              <w:t>PLAN             CDT=</w:t>
            </w:r>
            <w:r w:rsidR="003423AD">
              <w:rPr>
                <w:rFonts w:ascii="Arial" w:hAnsi="Arial" w:cs="Arial"/>
                <w:b/>
                <w:sz w:val="28"/>
                <w:szCs w:val="28"/>
                <w:lang w:val="en-US"/>
              </w:rPr>
              <w:t>------ REAL</w:t>
            </w:r>
          </w:p>
          <w:p w:rsidR="00327545" w:rsidRPr="009B0980" w:rsidRDefault="00A06B2E" w:rsidP="00D01AEB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</w:t>
            </w:r>
            <w:r w:rsidR="00244D27" w:rsidRPr="009B0980">
              <w:rPr>
                <w:rFonts w:ascii="Arial" w:hAnsi="Arial" w:cs="Arial"/>
                <w:b/>
                <w:sz w:val="28"/>
                <w:szCs w:val="28"/>
              </w:rPr>
              <w:t>FHB</w:t>
            </w:r>
            <w:r w:rsidRPr="009B0980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</w:t>
            </w:r>
            <w:r w:rsidR="00E61988" w:rsidRPr="009B0980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7D269D" w:rsidRPr="009B0980">
              <w:rPr>
                <w:rFonts w:ascii="Arial" w:hAnsi="Arial" w:cs="Arial"/>
                <w:b/>
                <w:sz w:val="28"/>
                <w:szCs w:val="28"/>
              </w:rPr>
              <w:t>HE</w:t>
            </w:r>
          </w:p>
          <w:p w:rsidR="00F75D87" w:rsidRPr="009B0980" w:rsidRDefault="00F75D87" w:rsidP="00422628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2C01" w:rsidRDefault="00B12C01" w:rsidP="00B12C01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Fondo Horario en Explotación FHE: </w:t>
            </w:r>
            <w:r>
              <w:rPr>
                <w:rFonts w:ascii="Arial" w:hAnsi="Arial" w:cs="Arial"/>
                <w:sz w:val="28"/>
                <w:szCs w:val="28"/>
              </w:rPr>
              <w:t xml:space="preserve">para analizar el </w:t>
            </w:r>
            <w:r w:rsidR="003423AD">
              <w:rPr>
                <w:rFonts w:ascii="Arial" w:hAnsi="Arial" w:cs="Arial"/>
                <w:sz w:val="28"/>
                <w:szCs w:val="28"/>
              </w:rPr>
              <w:t>comportamiento, se</w:t>
            </w:r>
            <w:r w:rsidR="00E61988">
              <w:rPr>
                <w:rFonts w:ascii="Arial" w:hAnsi="Arial" w:cs="Arial"/>
                <w:sz w:val="28"/>
                <w:szCs w:val="28"/>
              </w:rPr>
              <w:t xml:space="preserve"> necesita</w:t>
            </w:r>
            <w:r>
              <w:rPr>
                <w:rFonts w:ascii="Arial" w:hAnsi="Arial" w:cs="Arial"/>
                <w:sz w:val="28"/>
                <w:szCs w:val="28"/>
              </w:rPr>
              <w:t xml:space="preserve"> utilizar las horas reales </w:t>
            </w:r>
            <w:r w:rsidR="00D01AEB">
              <w:rPr>
                <w:rFonts w:ascii="Arial" w:hAnsi="Arial" w:cs="Arial"/>
                <w:sz w:val="28"/>
                <w:szCs w:val="28"/>
              </w:rPr>
              <w:t>en explotación,</w:t>
            </w:r>
            <w:r>
              <w:rPr>
                <w:rFonts w:ascii="Arial" w:hAnsi="Arial" w:cs="Arial"/>
                <w:sz w:val="28"/>
                <w:szCs w:val="28"/>
              </w:rPr>
              <w:t xml:space="preserve"> que determinan la </w:t>
            </w:r>
            <w:r w:rsidR="003423AD">
              <w:rPr>
                <w:rFonts w:ascii="Arial" w:hAnsi="Arial" w:cs="Arial"/>
                <w:sz w:val="28"/>
                <w:szCs w:val="28"/>
              </w:rPr>
              <w:t>demanda de</w:t>
            </w:r>
            <w:r>
              <w:rPr>
                <w:rFonts w:ascii="Arial" w:hAnsi="Arial" w:cs="Arial"/>
                <w:sz w:val="28"/>
                <w:szCs w:val="28"/>
              </w:rPr>
              <w:t xml:space="preserve"> los distintos servicios y afectaciones, </w:t>
            </w:r>
          </w:p>
          <w:p w:rsidR="00B168B8" w:rsidRPr="00422628" w:rsidRDefault="00084369" w:rsidP="00F75D87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</w:t>
            </w:r>
            <w:r w:rsidRPr="00D01AEB">
              <w:rPr>
                <w:rFonts w:ascii="Arial" w:hAnsi="Arial" w:cs="Arial"/>
                <w:b/>
                <w:sz w:val="28"/>
                <w:szCs w:val="28"/>
              </w:rPr>
              <w:t>FHE</w:t>
            </w:r>
            <w:r w:rsidR="006D4D15">
              <w:rPr>
                <w:rFonts w:ascii="Arial" w:hAnsi="Arial" w:cs="Arial"/>
                <w:sz w:val="28"/>
                <w:szCs w:val="28"/>
              </w:rPr>
              <w:t xml:space="preserve"> siempre es mayor que el FHB y</w:t>
            </w:r>
            <w:r w:rsidR="00B12C01" w:rsidRPr="00084369">
              <w:rPr>
                <w:rFonts w:ascii="Arial" w:hAnsi="Arial" w:cs="Arial"/>
                <w:sz w:val="28"/>
                <w:szCs w:val="28"/>
              </w:rPr>
              <w:t xml:space="preserve"> se mide </w:t>
            </w:r>
            <w:r w:rsidR="003423AD" w:rsidRPr="00084369">
              <w:rPr>
                <w:rFonts w:ascii="Arial" w:hAnsi="Arial" w:cs="Arial"/>
                <w:sz w:val="28"/>
                <w:szCs w:val="28"/>
              </w:rPr>
              <w:t>por</w:t>
            </w:r>
            <w:r w:rsidR="003423AD">
              <w:rPr>
                <w:rFonts w:ascii="Arial" w:hAnsi="Arial" w:cs="Arial"/>
                <w:sz w:val="28"/>
                <w:szCs w:val="28"/>
              </w:rPr>
              <w:t xml:space="preserve"> el</w:t>
            </w:r>
            <w:r w:rsidR="00BD138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2C01" w:rsidRPr="00084369">
              <w:rPr>
                <w:rFonts w:ascii="Arial" w:hAnsi="Arial" w:cs="Arial"/>
                <w:sz w:val="28"/>
                <w:szCs w:val="28"/>
              </w:rPr>
              <w:t>coeficiente</w:t>
            </w:r>
            <w:r w:rsidR="00B12C01">
              <w:rPr>
                <w:rFonts w:ascii="Arial" w:hAnsi="Arial" w:cs="Arial"/>
                <w:sz w:val="28"/>
                <w:szCs w:val="28"/>
              </w:rPr>
              <w:t xml:space="preserve"> de turno (CT).</w:t>
            </w:r>
          </w:p>
          <w:p w:rsidR="00422628" w:rsidRPr="00244D27" w:rsidRDefault="00A06B2E" w:rsidP="004226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="00244D27" w:rsidRPr="00244D27">
              <w:rPr>
                <w:rFonts w:ascii="Arial" w:hAnsi="Arial" w:cs="Arial"/>
                <w:b/>
                <w:sz w:val="28"/>
                <w:szCs w:val="28"/>
              </w:rPr>
              <w:t>FHE</w:t>
            </w:r>
          </w:p>
          <w:p w:rsidR="00B12C01" w:rsidRDefault="00A06B2E" w:rsidP="004226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F75D87" w:rsidRPr="005E4044">
              <w:rPr>
                <w:rFonts w:ascii="Arial" w:hAnsi="Arial" w:cs="Arial"/>
                <w:b/>
                <w:sz w:val="28"/>
                <w:szCs w:val="28"/>
              </w:rPr>
              <w:t>CT</w:t>
            </w:r>
            <w:r w:rsidR="006D4D15">
              <w:rPr>
                <w:rFonts w:ascii="Arial" w:hAnsi="Arial" w:cs="Arial"/>
                <w:b/>
                <w:sz w:val="28"/>
                <w:szCs w:val="28"/>
              </w:rPr>
              <w:t xml:space="preserve"> = </w:t>
            </w:r>
            <w:r w:rsidR="00244D27">
              <w:rPr>
                <w:rFonts w:ascii="Arial" w:hAnsi="Arial" w:cs="Arial"/>
                <w:b/>
                <w:sz w:val="28"/>
                <w:szCs w:val="28"/>
              </w:rPr>
              <w:t>--------</w:t>
            </w:r>
          </w:p>
          <w:p w:rsidR="00C85195" w:rsidRPr="00253867" w:rsidRDefault="00A06B2E" w:rsidP="0042262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="00244D27">
              <w:rPr>
                <w:rFonts w:ascii="Arial" w:hAnsi="Arial" w:cs="Arial"/>
                <w:b/>
                <w:sz w:val="28"/>
                <w:szCs w:val="28"/>
              </w:rPr>
              <w:t>FHB</w:t>
            </w:r>
          </w:p>
          <w:p w:rsidR="000912DE" w:rsidRPr="00422628" w:rsidRDefault="000912DE" w:rsidP="004226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0189" w:rsidRPr="00836230" w:rsidTr="00336E88">
        <w:trPr>
          <w:gridBefore w:val="3"/>
          <w:gridAfter w:val="1"/>
          <w:wBefore w:w="148" w:type="dxa"/>
          <w:wAfter w:w="142" w:type="dxa"/>
          <w:trHeight w:val="570"/>
        </w:trPr>
        <w:tc>
          <w:tcPr>
            <w:tcW w:w="3071" w:type="dxa"/>
            <w:vMerge w:val="restart"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6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698" w:type="dxa"/>
            <w:gridSpan w:val="3"/>
            <w:vMerge w:val="restart"/>
          </w:tcPr>
          <w:p w:rsidR="00AF0189" w:rsidRDefault="00AF0189" w:rsidP="00244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CONSTRUCCIÓN</w:t>
            </w:r>
          </w:p>
          <w:p w:rsidR="00AF0189" w:rsidRPr="00836230" w:rsidRDefault="00244D27" w:rsidP="00244D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  No.</w:t>
            </w:r>
            <w:r w:rsidR="003C05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09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3"/>
          </w:tcPr>
          <w:p w:rsidR="00AF0189" w:rsidRPr="00836230" w:rsidRDefault="00E87F5A" w:rsidP="00F63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Pag.07</w:t>
            </w:r>
            <w:r w:rsidR="00AF0189" w:rsidRPr="0083623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723F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8" w:type="dxa"/>
            <w:gridSpan w:val="10"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89" w:rsidRPr="00836230" w:rsidTr="00336E88">
        <w:trPr>
          <w:gridBefore w:val="3"/>
          <w:gridAfter w:val="1"/>
          <w:wBefore w:w="148" w:type="dxa"/>
          <w:wAfter w:w="142" w:type="dxa"/>
        </w:trPr>
        <w:tc>
          <w:tcPr>
            <w:tcW w:w="3071" w:type="dxa"/>
            <w:vMerge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vMerge w:val="restart"/>
          </w:tcPr>
          <w:p w:rsidR="00AF0189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</w:t>
            </w:r>
          </w:p>
          <w:p w:rsidR="00AF0189" w:rsidRPr="00836230" w:rsidRDefault="003C051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218" w:type="dxa"/>
            <w:gridSpan w:val="10"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F63CBC" w:rsidRPr="00836230" w:rsidTr="00336E88">
        <w:trPr>
          <w:gridBefore w:val="3"/>
          <w:gridAfter w:val="1"/>
          <w:wBefore w:w="148" w:type="dxa"/>
          <w:wAfter w:w="142" w:type="dxa"/>
        </w:trPr>
        <w:tc>
          <w:tcPr>
            <w:tcW w:w="3071" w:type="dxa"/>
            <w:vMerge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vMerge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81" w:type="dxa"/>
            <w:gridSpan w:val="3"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7" w:type="dxa"/>
            <w:gridSpan w:val="4"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63CBC" w:rsidRPr="00836230" w:rsidTr="00336E88">
        <w:trPr>
          <w:gridBefore w:val="3"/>
          <w:gridAfter w:val="1"/>
          <w:wBefore w:w="148" w:type="dxa"/>
          <w:wAfter w:w="142" w:type="dxa"/>
        </w:trPr>
        <w:tc>
          <w:tcPr>
            <w:tcW w:w="3071" w:type="dxa"/>
            <w:vMerge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vMerge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AF0189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81" w:type="dxa"/>
            <w:gridSpan w:val="3"/>
          </w:tcPr>
          <w:p w:rsidR="00AF0189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gridSpan w:val="4"/>
          </w:tcPr>
          <w:p w:rsidR="00AF0189" w:rsidRPr="00836230" w:rsidRDefault="00AF018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F0189" w:rsidTr="00336E88">
        <w:trPr>
          <w:gridBefore w:val="3"/>
          <w:gridAfter w:val="1"/>
          <w:wBefore w:w="148" w:type="dxa"/>
          <w:wAfter w:w="142" w:type="dxa"/>
        </w:trPr>
        <w:tc>
          <w:tcPr>
            <w:tcW w:w="9066" w:type="dxa"/>
            <w:gridSpan w:val="17"/>
          </w:tcPr>
          <w:p w:rsidR="00AF0189" w:rsidRDefault="00AF0189" w:rsidP="00F1433A">
            <w:pPr>
              <w:jc w:val="both"/>
            </w:pPr>
          </w:p>
          <w:p w:rsidR="004C6653" w:rsidRDefault="00AF0189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2.-</w:t>
            </w:r>
            <w:r w:rsidR="004C6653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F0259F">
              <w:rPr>
                <w:rFonts w:ascii="Arial" w:hAnsi="Arial" w:cs="Arial"/>
                <w:b/>
                <w:sz w:val="28"/>
                <w:szCs w:val="28"/>
                <w:u w:val="single"/>
              </w:rPr>
              <w:t>INDICADORES PRODUCTIVOS HORARIOS</w:t>
            </w:r>
            <w:r w:rsidR="004C6653">
              <w:rPr>
                <w:rFonts w:ascii="Arial" w:hAnsi="Arial" w:cs="Arial"/>
                <w:b/>
                <w:sz w:val="28"/>
                <w:szCs w:val="28"/>
                <w:u w:val="single"/>
              </w:rPr>
              <w:t>.</w:t>
            </w:r>
          </w:p>
          <w:p w:rsidR="004C6653" w:rsidRDefault="004C6653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F0189" w:rsidRDefault="00AF0189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84719">
              <w:rPr>
                <w:rFonts w:ascii="Arial" w:hAnsi="Arial" w:cs="Arial"/>
                <w:b/>
                <w:sz w:val="28"/>
                <w:szCs w:val="28"/>
              </w:rPr>
              <w:t>2.1.- Tabla Resumen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</w:p>
          <w:p w:rsidR="00AF0189" w:rsidRDefault="00AF0189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1"/>
              <w:gridCol w:w="68"/>
              <w:gridCol w:w="4258"/>
            </w:tblGrid>
            <w:tr w:rsidR="00954E4C" w:rsidTr="0000383D">
              <w:tc>
                <w:tcPr>
                  <w:tcW w:w="4559" w:type="dxa"/>
                  <w:gridSpan w:val="2"/>
                </w:tcPr>
                <w:p w:rsidR="00954E4C" w:rsidRPr="00954E4C" w:rsidRDefault="00954E4C" w:rsidP="00F1433A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ABSOLUTOS</w:t>
                  </w:r>
                </w:p>
              </w:tc>
              <w:tc>
                <w:tcPr>
                  <w:tcW w:w="4258" w:type="dxa"/>
                </w:tcPr>
                <w:p w:rsidR="00954E4C" w:rsidRPr="00954E4C" w:rsidRDefault="00954E4C" w:rsidP="00F1433A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RELATIVOS</w:t>
                  </w:r>
                </w:p>
              </w:tc>
            </w:tr>
            <w:tr w:rsidR="00954E4C" w:rsidTr="0000383D">
              <w:tc>
                <w:tcPr>
                  <w:tcW w:w="4559" w:type="dxa"/>
                  <w:gridSpan w:val="2"/>
                </w:tcPr>
                <w:p w:rsidR="00954E4C" w:rsidRPr="00452F36" w:rsidRDefault="000912DE" w:rsidP="0000383D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  <w:r w:rsidR="00452F36" w:rsidRPr="00452F36">
                    <w:rPr>
                      <w:rFonts w:ascii="Arial" w:hAnsi="Arial" w:cs="Arial"/>
                      <w:sz w:val="28"/>
                      <w:szCs w:val="28"/>
                    </w:rPr>
                    <w:t xml:space="preserve">.- </w:t>
                  </w:r>
                  <w:r w:rsidR="0000383D">
                    <w:rPr>
                      <w:rFonts w:ascii="Arial" w:hAnsi="Arial" w:cs="Arial"/>
                      <w:sz w:val="28"/>
                      <w:szCs w:val="28"/>
                    </w:rPr>
                    <w:t xml:space="preserve"> Perdidas en Obra  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="0000383D">
                    <w:rPr>
                      <w:rFonts w:ascii="Arial" w:hAnsi="Arial" w:cs="Arial"/>
                      <w:sz w:val="28"/>
                      <w:szCs w:val="28"/>
                    </w:rPr>
                    <w:t>PO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58" w:type="dxa"/>
                </w:tcPr>
                <w:p w:rsidR="00954E4C" w:rsidRPr="00452F36" w:rsidRDefault="0000383D" w:rsidP="0000383D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PO=horas 6.1 al 6</w:t>
                  </w:r>
                  <w:r w:rsidR="004C6653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="00802DA3"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  <w:r w:rsidR="00452F36" w:rsidRPr="00452F36">
                    <w:rPr>
                      <w:rFonts w:ascii="Arial" w:hAnsi="Arial" w:cs="Arial"/>
                      <w:sz w:val="28"/>
                      <w:szCs w:val="28"/>
                    </w:rPr>
                    <w:t xml:space="preserve"> Vs FHE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 xml:space="preserve"> %</w:t>
                  </w:r>
                </w:p>
              </w:tc>
            </w:tr>
            <w:tr w:rsidR="00954E4C" w:rsidTr="0000383D">
              <w:tc>
                <w:tcPr>
                  <w:tcW w:w="4559" w:type="dxa"/>
                  <w:gridSpan w:val="2"/>
                </w:tcPr>
                <w:p w:rsidR="00954E4C" w:rsidRPr="00452F36" w:rsidRDefault="000912DE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 xml:space="preserve">.1.- Falta de operador 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>FOp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58" w:type="dxa"/>
                </w:tcPr>
                <w:p w:rsidR="00954E4C" w:rsidRPr="00452F36" w:rsidRDefault="004C6653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>Op=horas Vs FHE  %</w:t>
                  </w:r>
                </w:p>
              </w:tc>
            </w:tr>
            <w:tr w:rsidR="00954E4C" w:rsidTr="0000383D">
              <w:tc>
                <w:tcPr>
                  <w:tcW w:w="4559" w:type="dxa"/>
                  <w:gridSpan w:val="2"/>
                </w:tcPr>
                <w:p w:rsidR="00954E4C" w:rsidRPr="00452F36" w:rsidRDefault="000912DE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 xml:space="preserve">.2.- Falta de Taller  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>FT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58" w:type="dxa"/>
                </w:tcPr>
                <w:p w:rsidR="00954E4C" w:rsidRPr="00452F36" w:rsidRDefault="00452F36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FT=horas Vs FHE  %</w:t>
                  </w:r>
                </w:p>
              </w:tc>
            </w:tr>
            <w:tr w:rsidR="00452F36" w:rsidTr="0000383D">
              <w:tc>
                <w:tcPr>
                  <w:tcW w:w="4559" w:type="dxa"/>
                  <w:gridSpan w:val="2"/>
                </w:tcPr>
                <w:p w:rsidR="00452F36" w:rsidRDefault="000912DE" w:rsidP="0000383D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 xml:space="preserve">.3.- Falta de </w:t>
                  </w:r>
                  <w:r w:rsidR="0000383D">
                    <w:rPr>
                      <w:rFonts w:ascii="Arial" w:hAnsi="Arial" w:cs="Arial"/>
                      <w:sz w:val="28"/>
                      <w:szCs w:val="28"/>
                    </w:rPr>
                    <w:t xml:space="preserve">Organización en </w:t>
                  </w:r>
                </w:p>
                <w:p w:rsidR="0000383D" w:rsidRDefault="0000383D" w:rsidP="0000383D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Obra  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FO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58" w:type="dxa"/>
                </w:tcPr>
                <w:p w:rsidR="00452F36" w:rsidRDefault="0000383D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>=horas Vs FHE</w:t>
                  </w:r>
                </w:p>
              </w:tc>
            </w:tr>
            <w:tr w:rsidR="00452F36" w:rsidTr="0000383D">
              <w:tc>
                <w:tcPr>
                  <w:tcW w:w="4559" w:type="dxa"/>
                  <w:gridSpan w:val="2"/>
                </w:tcPr>
                <w:p w:rsidR="0000383D" w:rsidRDefault="000912DE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 xml:space="preserve">.4.- 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Perdidas por Lluvia u</w:t>
                  </w:r>
                  <w:r w:rsidR="0000383D">
                    <w:rPr>
                      <w:rFonts w:ascii="Arial" w:hAnsi="Arial" w:cs="Arial"/>
                      <w:sz w:val="28"/>
                      <w:szCs w:val="28"/>
                    </w:rPr>
                    <w:t xml:space="preserve"> otras</w:t>
                  </w:r>
                </w:p>
                <w:p w:rsidR="0000383D" w:rsidRDefault="00A915A4" w:rsidP="00A915A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Incidencias de clima  (</w:t>
                  </w:r>
                  <w:r w:rsidR="0000383D">
                    <w:rPr>
                      <w:rFonts w:ascii="Arial" w:hAnsi="Arial" w:cs="Arial"/>
                      <w:sz w:val="28"/>
                      <w:szCs w:val="28"/>
                    </w:rPr>
                    <w:t>PLL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58" w:type="dxa"/>
                </w:tcPr>
                <w:p w:rsidR="00452F36" w:rsidRDefault="0000383D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PLL</w:t>
                  </w:r>
                  <w:r w:rsidR="00452F36">
                    <w:rPr>
                      <w:rFonts w:ascii="Arial" w:hAnsi="Arial" w:cs="Arial"/>
                      <w:sz w:val="28"/>
                      <w:szCs w:val="28"/>
                    </w:rPr>
                    <w:t>=horas Vs FHE  %</w:t>
                  </w:r>
                </w:p>
              </w:tc>
            </w:tr>
            <w:tr w:rsidR="00452F36" w:rsidTr="0000383D">
              <w:tc>
                <w:tcPr>
                  <w:tcW w:w="4559" w:type="dxa"/>
                  <w:gridSpan w:val="2"/>
                </w:tcPr>
                <w:p w:rsidR="00452F36" w:rsidRDefault="00802DA3" w:rsidP="00802DA3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6.5 .-</w:t>
                  </w:r>
                  <w:r w:rsidR="004C6653">
                    <w:rPr>
                      <w:rFonts w:ascii="Arial" w:hAnsi="Arial" w:cs="Arial"/>
                      <w:sz w:val="28"/>
                      <w:szCs w:val="28"/>
                    </w:rPr>
                    <w:t xml:space="preserve">Otras causas 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="004C6653">
                    <w:rPr>
                      <w:rFonts w:ascii="Arial" w:hAnsi="Arial" w:cs="Arial"/>
                      <w:sz w:val="28"/>
                      <w:szCs w:val="28"/>
                    </w:rPr>
                    <w:t>OC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58" w:type="dxa"/>
                </w:tcPr>
                <w:p w:rsidR="00452F36" w:rsidRDefault="004C6653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OC=horas Vs FHE  %</w:t>
                  </w:r>
                </w:p>
              </w:tc>
            </w:tr>
            <w:tr w:rsidR="00476ED8" w:rsidTr="00803923">
              <w:tc>
                <w:tcPr>
                  <w:tcW w:w="8817" w:type="dxa"/>
                  <w:gridSpan w:val="3"/>
                </w:tcPr>
                <w:p w:rsidR="00476ED8" w:rsidRDefault="00802DA3" w:rsidP="00476ED8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</w:t>
                  </w:r>
                  <w:r w:rsidR="00476ED8">
                    <w:rPr>
                      <w:rFonts w:ascii="Arial" w:hAnsi="Arial" w:cs="Arial"/>
                      <w:sz w:val="28"/>
                      <w:szCs w:val="28"/>
                    </w:rPr>
                    <w:t xml:space="preserve">.0.- Fondo Horario Productivo  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="00476ED8">
                    <w:rPr>
                      <w:rFonts w:ascii="Arial" w:hAnsi="Arial" w:cs="Arial"/>
                      <w:sz w:val="28"/>
                      <w:szCs w:val="28"/>
                    </w:rPr>
                    <w:t xml:space="preserve"> FHP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</w:tc>
            </w:tr>
            <w:tr w:rsidR="00476ED8" w:rsidTr="00954E4C">
              <w:tc>
                <w:tcPr>
                  <w:tcW w:w="4491" w:type="dxa"/>
                </w:tcPr>
                <w:p w:rsidR="00476ED8" w:rsidRDefault="00802DA3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</w:t>
                  </w:r>
                  <w:r w:rsidR="00476ED8">
                    <w:rPr>
                      <w:rFonts w:ascii="Arial" w:hAnsi="Arial" w:cs="Arial"/>
                      <w:sz w:val="28"/>
                      <w:szCs w:val="28"/>
                    </w:rPr>
                    <w:t xml:space="preserve">.1.- Utilización Productiva  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="00476ED8">
                    <w:rPr>
                      <w:rFonts w:ascii="Arial" w:hAnsi="Arial" w:cs="Arial"/>
                      <w:sz w:val="28"/>
                      <w:szCs w:val="28"/>
                    </w:rPr>
                    <w:t>UP</w:t>
                  </w:r>
                  <w:r w:rsidR="00A915A4">
                    <w:rPr>
                      <w:rFonts w:ascii="Arial" w:hAnsi="Arial" w:cs="Arial"/>
                      <w:sz w:val="28"/>
                      <w:szCs w:val="28"/>
                    </w:rPr>
                    <w:t xml:space="preserve">)     </w:t>
                  </w:r>
                </w:p>
              </w:tc>
              <w:tc>
                <w:tcPr>
                  <w:tcW w:w="4326" w:type="dxa"/>
                  <w:gridSpan w:val="2"/>
                </w:tcPr>
                <w:p w:rsidR="00476ED8" w:rsidRDefault="00476ED8" w:rsidP="00F1433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UP = FHP Vs FHE  %</w:t>
                  </w:r>
                </w:p>
              </w:tc>
            </w:tr>
          </w:tbl>
          <w:p w:rsidR="00954E4C" w:rsidRDefault="00954E4C" w:rsidP="00476ED8">
            <w:pPr>
              <w:ind w:firstLine="708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A6729" w:rsidRDefault="005A6729" w:rsidP="00F1433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FO también se identifica en algunos sistemas como:</w:t>
            </w:r>
          </w:p>
          <w:p w:rsidR="005A6729" w:rsidRDefault="00F63CBC" w:rsidP="00F1433A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9D79EA">
              <w:rPr>
                <w:rFonts w:ascii="Arial" w:hAnsi="Arial" w:cs="Arial"/>
                <w:sz w:val="28"/>
                <w:szCs w:val="28"/>
              </w:rPr>
              <w:t>o</w:t>
            </w:r>
            <w:r w:rsidR="008A7A49">
              <w:rPr>
                <w:rFonts w:ascii="Arial" w:hAnsi="Arial" w:cs="Arial"/>
                <w:sz w:val="28"/>
                <w:szCs w:val="28"/>
              </w:rPr>
              <w:t>e</w:t>
            </w:r>
            <w:r w:rsidR="008842D3">
              <w:rPr>
                <w:rFonts w:ascii="Arial" w:hAnsi="Arial" w:cs="Arial"/>
                <w:sz w:val="28"/>
                <w:szCs w:val="28"/>
              </w:rPr>
              <w:t>ficiente de adaptación o</w:t>
            </w:r>
            <w:r w:rsidR="005A6729">
              <w:rPr>
                <w:rFonts w:ascii="Arial" w:hAnsi="Arial" w:cs="Arial"/>
                <w:sz w:val="28"/>
                <w:szCs w:val="28"/>
              </w:rPr>
              <w:t xml:space="preserve"> coeficiente de gestión. </w:t>
            </w:r>
          </w:p>
          <w:p w:rsidR="00F63CBC" w:rsidRDefault="001D16F3" w:rsidP="00F1433A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5A6729">
              <w:rPr>
                <w:rFonts w:ascii="Arial" w:hAnsi="Arial" w:cs="Arial"/>
                <w:sz w:val="28"/>
                <w:szCs w:val="28"/>
              </w:rPr>
              <w:t>n todas las formas agrupan las posibles</w:t>
            </w:r>
            <w:r w:rsidR="008C4B91">
              <w:rPr>
                <w:rFonts w:ascii="Arial" w:hAnsi="Arial" w:cs="Arial"/>
                <w:sz w:val="28"/>
                <w:szCs w:val="28"/>
              </w:rPr>
              <w:t xml:space="preserve"> pé</w:t>
            </w:r>
            <w:r w:rsidR="00F1433A">
              <w:rPr>
                <w:rFonts w:ascii="Arial" w:hAnsi="Arial" w:cs="Arial"/>
                <w:sz w:val="28"/>
                <w:szCs w:val="28"/>
              </w:rPr>
              <w:t>r</w:t>
            </w:r>
            <w:r w:rsidR="008A7A49">
              <w:rPr>
                <w:rFonts w:ascii="Arial" w:hAnsi="Arial" w:cs="Arial"/>
                <w:sz w:val="28"/>
                <w:szCs w:val="28"/>
              </w:rPr>
              <w:t>didas</w:t>
            </w:r>
            <w:r w:rsidR="00F63CBC">
              <w:rPr>
                <w:rFonts w:ascii="Arial" w:hAnsi="Arial" w:cs="Arial"/>
                <w:sz w:val="28"/>
                <w:szCs w:val="28"/>
              </w:rPr>
              <w:t xml:space="preserve"> por causa de </w:t>
            </w:r>
            <w:r w:rsidR="003423AD">
              <w:rPr>
                <w:rFonts w:ascii="Arial" w:hAnsi="Arial" w:cs="Arial"/>
                <w:sz w:val="28"/>
                <w:szCs w:val="28"/>
              </w:rPr>
              <w:t>las obras</w:t>
            </w:r>
            <w:r w:rsidR="00F1433A">
              <w:rPr>
                <w:rFonts w:ascii="Arial" w:hAnsi="Arial" w:cs="Arial"/>
                <w:sz w:val="28"/>
                <w:szCs w:val="28"/>
              </w:rPr>
              <w:t>. S</w:t>
            </w:r>
            <w:r w:rsidR="00F63CBC">
              <w:rPr>
                <w:rFonts w:ascii="Arial" w:hAnsi="Arial" w:cs="Arial"/>
                <w:sz w:val="28"/>
                <w:szCs w:val="28"/>
              </w:rPr>
              <w:t>e han reflejado las más notables</w:t>
            </w:r>
            <w:r>
              <w:rPr>
                <w:rFonts w:ascii="Arial" w:hAnsi="Arial" w:cs="Arial"/>
                <w:sz w:val="28"/>
                <w:szCs w:val="28"/>
              </w:rPr>
              <w:t xml:space="preserve"> para el análisis.</w:t>
            </w:r>
          </w:p>
          <w:p w:rsidR="006D56A0" w:rsidRDefault="006D56A0" w:rsidP="00F1433A">
            <w:pPr>
              <w:pStyle w:val="Prrafodelista"/>
              <w:ind w:left="14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56A0" w:rsidRDefault="001D16F3" w:rsidP="00F1433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También se puede identificar</w:t>
            </w:r>
            <w:r w:rsidR="006D56A0">
              <w:rPr>
                <w:rFonts w:ascii="Arial" w:hAnsi="Arial" w:cs="Arial"/>
                <w:sz w:val="28"/>
                <w:szCs w:val="28"/>
              </w:rPr>
              <w:t xml:space="preserve"> que</w:t>
            </w:r>
            <w:r>
              <w:rPr>
                <w:rFonts w:ascii="Arial" w:hAnsi="Arial" w:cs="Arial"/>
                <w:sz w:val="28"/>
                <w:szCs w:val="28"/>
              </w:rPr>
              <w:t xml:space="preserve"> existen causas de </w:t>
            </w:r>
            <w:r w:rsidR="003423AD">
              <w:rPr>
                <w:rFonts w:ascii="Arial" w:hAnsi="Arial" w:cs="Arial"/>
                <w:sz w:val="28"/>
                <w:szCs w:val="28"/>
              </w:rPr>
              <w:t>pérdidas</w:t>
            </w:r>
            <w:r>
              <w:rPr>
                <w:rFonts w:ascii="Arial" w:hAnsi="Arial" w:cs="Arial"/>
                <w:sz w:val="28"/>
                <w:szCs w:val="28"/>
              </w:rPr>
              <w:t xml:space="preserve"> por</w:t>
            </w:r>
            <w:r w:rsidR="006D56A0">
              <w:rPr>
                <w:rFonts w:ascii="Arial" w:hAnsi="Arial" w:cs="Arial"/>
                <w:sz w:val="28"/>
                <w:szCs w:val="28"/>
              </w:rPr>
              <w:t xml:space="preserve"> destreza del operador, selección inadecuada del Equipo (Máquina), </w:t>
            </w:r>
            <w:r w:rsidR="00F0259F">
              <w:rPr>
                <w:rFonts w:ascii="Arial" w:hAnsi="Arial" w:cs="Arial"/>
                <w:sz w:val="28"/>
                <w:szCs w:val="28"/>
              </w:rPr>
              <w:t>deficiente balance</w:t>
            </w:r>
            <w:r>
              <w:rPr>
                <w:rFonts w:ascii="Arial" w:hAnsi="Arial" w:cs="Arial"/>
                <w:sz w:val="28"/>
                <w:szCs w:val="28"/>
              </w:rPr>
              <w:t xml:space="preserve"> t</w:t>
            </w:r>
            <w:r w:rsidR="006D56A0">
              <w:rPr>
                <w:rFonts w:ascii="Arial" w:hAnsi="Arial" w:cs="Arial"/>
                <w:sz w:val="28"/>
                <w:szCs w:val="28"/>
              </w:rPr>
              <w:t>ecnológico, mala programación</w:t>
            </w:r>
          </w:p>
          <w:p w:rsidR="006D56A0" w:rsidRDefault="001D16F3" w:rsidP="00F1433A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6D56A0">
              <w:rPr>
                <w:rFonts w:ascii="Arial" w:hAnsi="Arial" w:cs="Arial"/>
                <w:sz w:val="28"/>
                <w:szCs w:val="28"/>
              </w:rPr>
              <w:t>el trabajo</w:t>
            </w:r>
            <w:r>
              <w:rPr>
                <w:rFonts w:ascii="Arial" w:hAnsi="Arial" w:cs="Arial"/>
                <w:sz w:val="28"/>
                <w:szCs w:val="28"/>
              </w:rPr>
              <w:t>, organización de la obra,</w:t>
            </w:r>
            <w:r w:rsidR="00F1433A">
              <w:rPr>
                <w:rFonts w:ascii="Arial" w:hAnsi="Arial" w:cs="Arial"/>
                <w:sz w:val="28"/>
                <w:szCs w:val="28"/>
              </w:rPr>
              <w:t xml:space="preserve"> etc.</w:t>
            </w:r>
            <w:r>
              <w:rPr>
                <w:rFonts w:ascii="Arial" w:hAnsi="Arial" w:cs="Arial"/>
                <w:sz w:val="28"/>
                <w:szCs w:val="28"/>
              </w:rPr>
              <w:t>, c</w:t>
            </w:r>
            <w:r w:rsidR="00F1433A">
              <w:rPr>
                <w:rFonts w:ascii="Arial" w:hAnsi="Arial" w:cs="Arial"/>
                <w:sz w:val="28"/>
                <w:szCs w:val="28"/>
              </w:rPr>
              <w:t>lasificadas como Otras Causas (OC)</w:t>
            </w:r>
            <w:r w:rsidR="006D56A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D406E" w:rsidRDefault="004D406E" w:rsidP="00F1433A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F5716" w:rsidRDefault="00CF5716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ED5D1C" w:rsidRDefault="00ED5D1C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ED5D1C" w:rsidRDefault="00ED5D1C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ED5D1C" w:rsidRDefault="00ED5D1C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8471EC" w:rsidRDefault="008471EC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8471EC" w:rsidRPr="00AF0189" w:rsidRDefault="008471EC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F63CBC" w:rsidRPr="00836230" w:rsidTr="00336E88">
        <w:trPr>
          <w:gridBefore w:val="3"/>
          <w:gridAfter w:val="1"/>
          <w:wBefore w:w="148" w:type="dxa"/>
          <w:wAfter w:w="142" w:type="dxa"/>
          <w:trHeight w:val="570"/>
        </w:trPr>
        <w:tc>
          <w:tcPr>
            <w:tcW w:w="3071" w:type="dxa"/>
            <w:vMerge w:val="restart"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8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698" w:type="dxa"/>
            <w:gridSpan w:val="3"/>
            <w:vMerge w:val="restart"/>
          </w:tcPr>
          <w:p w:rsidR="00F63CBC" w:rsidRDefault="00F63CBC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CONSTRUCCIÓN</w:t>
            </w:r>
          </w:p>
          <w:p w:rsidR="00F63CBC" w:rsidRPr="00836230" w:rsidRDefault="00244D27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</w:t>
            </w:r>
            <w:r w:rsidR="009B09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3"/>
          </w:tcPr>
          <w:p w:rsidR="00F63CBC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Pag.08</w:t>
            </w:r>
            <w:r w:rsidR="00F63CBC" w:rsidRPr="0083623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723F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8" w:type="dxa"/>
            <w:gridSpan w:val="10"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BC" w:rsidRPr="00836230" w:rsidTr="00336E88">
        <w:trPr>
          <w:gridBefore w:val="3"/>
          <w:gridAfter w:val="1"/>
          <w:wBefore w:w="148" w:type="dxa"/>
          <w:wAfter w:w="142" w:type="dxa"/>
        </w:trPr>
        <w:tc>
          <w:tcPr>
            <w:tcW w:w="3071" w:type="dxa"/>
            <w:vMerge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vMerge w:val="restart"/>
          </w:tcPr>
          <w:p w:rsidR="00F63CBC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</w:t>
            </w:r>
          </w:p>
          <w:p w:rsidR="00F63CBC" w:rsidRPr="00836230" w:rsidRDefault="003C051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218" w:type="dxa"/>
            <w:gridSpan w:val="10"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F63CBC" w:rsidRPr="00836230" w:rsidTr="00336E88">
        <w:trPr>
          <w:gridBefore w:val="3"/>
          <w:gridAfter w:val="1"/>
          <w:wBefore w:w="148" w:type="dxa"/>
          <w:wAfter w:w="142" w:type="dxa"/>
        </w:trPr>
        <w:tc>
          <w:tcPr>
            <w:tcW w:w="3071" w:type="dxa"/>
            <w:vMerge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vMerge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81" w:type="dxa"/>
            <w:gridSpan w:val="3"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7" w:type="dxa"/>
            <w:gridSpan w:val="4"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63CBC" w:rsidRPr="00836230" w:rsidTr="00336E88">
        <w:trPr>
          <w:gridBefore w:val="3"/>
          <w:gridAfter w:val="1"/>
          <w:wBefore w:w="148" w:type="dxa"/>
          <w:wAfter w:w="142" w:type="dxa"/>
        </w:trPr>
        <w:tc>
          <w:tcPr>
            <w:tcW w:w="3071" w:type="dxa"/>
            <w:vMerge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vMerge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F63CBC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81" w:type="dxa"/>
            <w:gridSpan w:val="3"/>
          </w:tcPr>
          <w:p w:rsidR="00F63CBC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gridSpan w:val="4"/>
          </w:tcPr>
          <w:p w:rsidR="00F63CBC" w:rsidRPr="00836230" w:rsidRDefault="00F63CBC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63CBC" w:rsidRPr="00247C84" w:rsidTr="00336E88">
        <w:trPr>
          <w:gridBefore w:val="2"/>
          <w:gridAfter w:val="1"/>
          <w:wBefore w:w="142" w:type="dxa"/>
          <w:wAfter w:w="142" w:type="dxa"/>
        </w:trPr>
        <w:tc>
          <w:tcPr>
            <w:tcW w:w="9072" w:type="dxa"/>
            <w:gridSpan w:val="18"/>
          </w:tcPr>
          <w:p w:rsidR="00F63CBC" w:rsidRDefault="00F63CBC" w:rsidP="00E44D4E">
            <w:pPr>
              <w:jc w:val="both"/>
            </w:pPr>
          </w:p>
          <w:p w:rsidR="008C4B91" w:rsidRDefault="008C4B91" w:rsidP="00E44D4E">
            <w:pPr>
              <w:jc w:val="both"/>
            </w:pPr>
          </w:p>
          <w:p w:rsidR="00A60E62" w:rsidRDefault="00A60E62" w:rsidP="00E44D4E">
            <w:pPr>
              <w:jc w:val="both"/>
            </w:pPr>
          </w:p>
          <w:p w:rsidR="008C4B91" w:rsidRDefault="00A60E62" w:rsidP="00E44D4E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t>2.2.</w:t>
            </w:r>
            <w:r w:rsidRPr="00376874">
              <w:rPr>
                <w:rFonts w:ascii="Arial" w:hAnsi="Arial" w:cs="Arial"/>
                <w:sz w:val="28"/>
                <w:szCs w:val="28"/>
                <w:u w:val="single"/>
              </w:rPr>
              <w:t xml:space="preserve">-Procedimientos para establecer los Indicadores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Productivos   </w:t>
            </w:r>
          </w:p>
          <w:p w:rsidR="00A60E62" w:rsidRDefault="00A60E62" w:rsidP="00E44D4E">
            <w:pPr>
              <w:jc w:val="both"/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Horarios.</w:t>
            </w:r>
          </w:p>
          <w:p w:rsidR="00F63CBC" w:rsidRDefault="00F63CBC" w:rsidP="00E44D4E">
            <w:pPr>
              <w:jc w:val="both"/>
            </w:pPr>
          </w:p>
          <w:p w:rsidR="00A60E62" w:rsidRDefault="00A60E62" w:rsidP="00E44D4E">
            <w:pPr>
              <w:jc w:val="both"/>
            </w:pPr>
          </w:p>
          <w:p w:rsidR="00247C84" w:rsidRPr="00200E4E" w:rsidRDefault="00D25D39" w:rsidP="006D56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0E4E">
              <w:rPr>
                <w:rFonts w:ascii="Arial" w:hAnsi="Arial" w:cs="Arial"/>
                <w:sz w:val="28"/>
                <w:szCs w:val="28"/>
              </w:rPr>
              <w:t>Siemp</w:t>
            </w:r>
            <w:r w:rsidR="00330732">
              <w:rPr>
                <w:rFonts w:ascii="Arial" w:hAnsi="Arial" w:cs="Arial"/>
                <w:sz w:val="28"/>
                <w:szCs w:val="28"/>
              </w:rPr>
              <w:t xml:space="preserve">re que la afectación sea </w:t>
            </w:r>
            <w:r w:rsidR="003423AD">
              <w:rPr>
                <w:rFonts w:ascii="Arial" w:hAnsi="Arial" w:cs="Arial"/>
                <w:sz w:val="28"/>
                <w:szCs w:val="28"/>
              </w:rPr>
              <w:t xml:space="preserve">ajena </w:t>
            </w:r>
            <w:r w:rsidR="003423AD" w:rsidRPr="00200E4E">
              <w:rPr>
                <w:rFonts w:ascii="Arial" w:hAnsi="Arial" w:cs="Arial"/>
                <w:sz w:val="28"/>
                <w:szCs w:val="28"/>
              </w:rPr>
              <w:t>al</w:t>
            </w:r>
            <w:r w:rsidRPr="00200E4E">
              <w:rPr>
                <w:rFonts w:ascii="Arial" w:hAnsi="Arial" w:cs="Arial"/>
                <w:sz w:val="28"/>
                <w:szCs w:val="28"/>
              </w:rPr>
              <w:t xml:space="preserve"> E</w:t>
            </w:r>
            <w:r w:rsidR="00247C84" w:rsidRPr="00200E4E">
              <w:rPr>
                <w:rFonts w:ascii="Arial" w:hAnsi="Arial" w:cs="Arial"/>
                <w:sz w:val="28"/>
                <w:szCs w:val="28"/>
              </w:rPr>
              <w:t xml:space="preserve">quipo </w:t>
            </w:r>
            <w:r w:rsidR="00E932D5">
              <w:rPr>
                <w:rFonts w:ascii="Arial" w:hAnsi="Arial" w:cs="Arial"/>
                <w:sz w:val="28"/>
                <w:szCs w:val="28"/>
              </w:rPr>
              <w:t>(Máquina)</w:t>
            </w:r>
            <w:r w:rsidR="00247C84" w:rsidRPr="00200E4E">
              <w:rPr>
                <w:rFonts w:ascii="Arial" w:hAnsi="Arial" w:cs="Arial"/>
                <w:sz w:val="28"/>
                <w:szCs w:val="28"/>
              </w:rPr>
              <w:t xml:space="preserve"> y no permita al</w:t>
            </w:r>
            <w:r w:rsidRPr="00200E4E">
              <w:rPr>
                <w:rFonts w:ascii="Arial" w:hAnsi="Arial" w:cs="Arial"/>
                <w:sz w:val="28"/>
                <w:szCs w:val="28"/>
              </w:rPr>
              <w:t>canzar lo p</w:t>
            </w:r>
            <w:r w:rsidR="00247C84" w:rsidRPr="00200E4E">
              <w:rPr>
                <w:rFonts w:ascii="Arial" w:hAnsi="Arial" w:cs="Arial"/>
                <w:sz w:val="28"/>
                <w:szCs w:val="28"/>
              </w:rPr>
              <w:t xml:space="preserve">lanificado se considera como </w:t>
            </w:r>
            <w:r w:rsidR="00244D27" w:rsidRPr="00ED5D1C">
              <w:rPr>
                <w:rFonts w:ascii="Arial" w:hAnsi="Arial" w:cs="Arial"/>
                <w:sz w:val="28"/>
                <w:szCs w:val="28"/>
              </w:rPr>
              <w:t>Perdidas</w:t>
            </w:r>
            <w:r w:rsidR="00244D27">
              <w:rPr>
                <w:rFonts w:ascii="Arial" w:hAnsi="Arial" w:cs="Arial"/>
                <w:sz w:val="28"/>
                <w:szCs w:val="28"/>
              </w:rPr>
              <w:t xml:space="preserve"> en Obras, </w:t>
            </w:r>
            <w:r w:rsidR="00244D27">
              <w:rPr>
                <w:rFonts w:ascii="Arial" w:hAnsi="Arial" w:cs="Arial"/>
                <w:b/>
                <w:sz w:val="28"/>
                <w:szCs w:val="28"/>
              </w:rPr>
              <w:t>(PO)</w:t>
            </w:r>
            <w:r w:rsidR="00200E4E" w:rsidRPr="00200E4E">
              <w:rPr>
                <w:rFonts w:ascii="Arial" w:hAnsi="Arial" w:cs="Arial"/>
                <w:sz w:val="28"/>
                <w:szCs w:val="28"/>
              </w:rPr>
              <w:t>. Son altamente perjudiciales para la economía d</w:t>
            </w:r>
            <w:r w:rsidR="003C3D49">
              <w:rPr>
                <w:rFonts w:ascii="Arial" w:hAnsi="Arial" w:cs="Arial"/>
                <w:sz w:val="28"/>
                <w:szCs w:val="28"/>
              </w:rPr>
              <w:t xml:space="preserve">e la organización que </w:t>
            </w:r>
            <w:r w:rsidR="00B14FDD">
              <w:rPr>
                <w:rFonts w:ascii="Arial" w:hAnsi="Arial" w:cs="Arial"/>
                <w:sz w:val="28"/>
                <w:szCs w:val="28"/>
              </w:rPr>
              <w:t xml:space="preserve">tenga a su cargo la </w:t>
            </w:r>
            <w:r w:rsidR="003423AD">
              <w:rPr>
                <w:rFonts w:ascii="Arial" w:hAnsi="Arial" w:cs="Arial"/>
                <w:sz w:val="28"/>
                <w:szCs w:val="28"/>
              </w:rPr>
              <w:t>explotación cuando</w:t>
            </w:r>
            <w:r w:rsidR="00200E4E" w:rsidRPr="00200E4E">
              <w:rPr>
                <w:rFonts w:ascii="Arial" w:hAnsi="Arial" w:cs="Arial"/>
                <w:sz w:val="28"/>
                <w:szCs w:val="28"/>
              </w:rPr>
              <w:t xml:space="preserve"> sus parámetros se presenta</w:t>
            </w:r>
            <w:r w:rsidR="00E932D5">
              <w:rPr>
                <w:rFonts w:ascii="Arial" w:hAnsi="Arial" w:cs="Arial"/>
                <w:sz w:val="28"/>
                <w:szCs w:val="28"/>
              </w:rPr>
              <w:t>n</w:t>
            </w:r>
            <w:r w:rsidR="00200E4E" w:rsidRPr="00200E4E">
              <w:rPr>
                <w:rFonts w:ascii="Arial" w:hAnsi="Arial" w:cs="Arial"/>
                <w:sz w:val="28"/>
                <w:szCs w:val="28"/>
              </w:rPr>
              <w:t xml:space="preserve"> con mayor valor </w:t>
            </w:r>
            <w:r w:rsidR="00200E4E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="003423AD">
              <w:rPr>
                <w:rFonts w:ascii="Arial" w:hAnsi="Arial" w:cs="Arial"/>
                <w:sz w:val="28"/>
                <w:szCs w:val="28"/>
              </w:rPr>
              <w:t>l</w:t>
            </w:r>
            <w:r w:rsidR="003423AD" w:rsidRPr="00200E4E">
              <w:rPr>
                <w:rFonts w:ascii="Arial" w:hAnsi="Arial" w:cs="Arial"/>
                <w:sz w:val="28"/>
                <w:szCs w:val="28"/>
              </w:rPr>
              <w:t>os lógicos</w:t>
            </w:r>
            <w:r w:rsidR="003C3D49">
              <w:rPr>
                <w:rFonts w:ascii="Arial" w:hAnsi="Arial" w:cs="Arial"/>
                <w:sz w:val="28"/>
                <w:szCs w:val="28"/>
              </w:rPr>
              <w:t>,</w:t>
            </w:r>
            <w:r w:rsidR="003423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00E4E">
              <w:rPr>
                <w:rFonts w:ascii="Arial" w:hAnsi="Arial" w:cs="Arial"/>
                <w:sz w:val="28"/>
                <w:szCs w:val="28"/>
              </w:rPr>
              <w:t>que</w:t>
            </w:r>
            <w:r w:rsidR="003423A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932D5">
              <w:rPr>
                <w:rFonts w:ascii="Arial" w:hAnsi="Arial" w:cs="Arial"/>
                <w:sz w:val="28"/>
                <w:szCs w:val="28"/>
              </w:rPr>
              <w:t xml:space="preserve">por experiencia debe estar </w:t>
            </w:r>
            <w:r w:rsidR="00200E4E" w:rsidRPr="00200E4E">
              <w:rPr>
                <w:rFonts w:ascii="Arial" w:hAnsi="Arial" w:cs="Arial"/>
                <w:sz w:val="28"/>
                <w:szCs w:val="28"/>
              </w:rPr>
              <w:t xml:space="preserve">en el 12 y 15 % </w:t>
            </w:r>
            <w:r w:rsidR="00200E4E">
              <w:rPr>
                <w:rFonts w:ascii="Arial" w:hAnsi="Arial" w:cs="Arial"/>
                <w:sz w:val="28"/>
                <w:szCs w:val="28"/>
              </w:rPr>
              <w:t>del Fondo Horario que se trate.</w:t>
            </w:r>
          </w:p>
          <w:p w:rsidR="00247C84" w:rsidRPr="00200E4E" w:rsidRDefault="00247C84" w:rsidP="00247C84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47C84" w:rsidRPr="003426EC" w:rsidRDefault="0000383D" w:rsidP="00247C84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P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  <w:lang w:val="en-US"/>
              </w:rPr>
              <w:t>O</w:t>
            </w:r>
            <w:r w:rsidR="002D4200">
              <w:rPr>
                <w:rFonts w:ascii="Arial" w:hAnsi="Arial" w:cs="Arial"/>
                <w:b/>
                <w:sz w:val="28"/>
                <w:szCs w:val="28"/>
                <w:lang w:val="en-US"/>
              </w:rPr>
              <w:t>=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>F</w:t>
            </w:r>
            <w:r w:rsidR="00F1433A" w:rsidRPr="003426EC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>o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 xml:space="preserve">p+FT+FC+FST+FROT+OC  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PLAN</w:t>
            </w:r>
          </w:p>
          <w:p w:rsidR="00247C84" w:rsidRPr="003426EC" w:rsidRDefault="00A06B2E" w:rsidP="00247C84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B0980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                  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</w:rPr>
              <w:t>FHB</w:t>
            </w:r>
          </w:p>
          <w:p w:rsidR="00247C84" w:rsidRPr="00247C84" w:rsidRDefault="00247C84" w:rsidP="00247C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47C84">
              <w:rPr>
                <w:rFonts w:ascii="Arial" w:hAnsi="Arial" w:cs="Arial"/>
                <w:sz w:val="28"/>
                <w:szCs w:val="28"/>
              </w:rPr>
              <w:t xml:space="preserve">         Los indicadores se</w:t>
            </w:r>
            <w:r>
              <w:rPr>
                <w:rFonts w:ascii="Arial" w:hAnsi="Arial" w:cs="Arial"/>
                <w:sz w:val="28"/>
                <w:szCs w:val="28"/>
              </w:rPr>
              <w:t xml:space="preserve"> obtienen de los resultados estadí</w:t>
            </w:r>
            <w:r w:rsidR="00F1433A">
              <w:rPr>
                <w:rFonts w:ascii="Arial" w:hAnsi="Arial" w:cs="Arial"/>
                <w:sz w:val="28"/>
                <w:szCs w:val="28"/>
              </w:rPr>
              <w:t>sticos.</w:t>
            </w:r>
          </w:p>
          <w:p w:rsidR="00247C84" w:rsidRDefault="00247C84" w:rsidP="00247C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47C84" w:rsidRPr="003426EC" w:rsidRDefault="00A06B2E" w:rsidP="00F1433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</w:pPr>
            <w:r w:rsidRPr="009B0980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00383D">
              <w:rPr>
                <w:rFonts w:ascii="Arial" w:hAnsi="Arial" w:cs="Arial"/>
                <w:b/>
                <w:sz w:val="28"/>
                <w:szCs w:val="28"/>
                <w:lang w:val="en-US"/>
              </w:rPr>
              <w:t>P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O= 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>F</w:t>
            </w:r>
            <w:r w:rsidR="00F1433A" w:rsidRPr="003426EC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>o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 xml:space="preserve">p+FT+FC+FST+FROT+OC   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  <w:lang w:val="en-US"/>
              </w:rPr>
              <w:t>REAL</w:t>
            </w:r>
          </w:p>
          <w:p w:rsidR="00247C84" w:rsidRPr="003426EC" w:rsidRDefault="00A06B2E" w:rsidP="00247C84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06B2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</w:t>
            </w:r>
            <w:r w:rsidRPr="00A06B2E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</w:t>
            </w:r>
            <w:r w:rsidR="00247C84" w:rsidRPr="003426EC">
              <w:rPr>
                <w:rFonts w:ascii="Arial" w:hAnsi="Arial" w:cs="Arial"/>
                <w:b/>
                <w:sz w:val="28"/>
                <w:szCs w:val="28"/>
              </w:rPr>
              <w:t>FHE</w:t>
            </w:r>
          </w:p>
          <w:p w:rsidR="00247C84" w:rsidRDefault="00247C84" w:rsidP="00247C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47C84">
              <w:rPr>
                <w:rFonts w:ascii="Arial" w:hAnsi="Arial" w:cs="Arial"/>
                <w:sz w:val="28"/>
                <w:szCs w:val="28"/>
              </w:rPr>
              <w:t>Los indicadores se</w:t>
            </w:r>
            <w:r>
              <w:rPr>
                <w:rFonts w:ascii="Arial" w:hAnsi="Arial" w:cs="Arial"/>
                <w:sz w:val="28"/>
                <w:szCs w:val="28"/>
              </w:rPr>
              <w:t xml:space="preserve"> obtienen de las horas reales.</w:t>
            </w:r>
          </w:p>
          <w:p w:rsidR="00247C84" w:rsidRDefault="00247C84" w:rsidP="00247C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54F85" w:rsidRPr="00C54F85" w:rsidRDefault="008B73C0" w:rsidP="006B729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54F85">
              <w:rPr>
                <w:rFonts w:ascii="Arial" w:hAnsi="Arial" w:cs="Arial"/>
                <w:b/>
                <w:sz w:val="28"/>
                <w:szCs w:val="28"/>
              </w:rPr>
              <w:t>El Fondo Horario Productivo (FHP</w:t>
            </w:r>
            <w:r w:rsidR="00F1433A" w:rsidRPr="00C54F85">
              <w:rPr>
                <w:rFonts w:ascii="Arial" w:hAnsi="Arial" w:cs="Arial"/>
                <w:sz w:val="28"/>
                <w:szCs w:val="28"/>
              </w:rPr>
              <w:t xml:space="preserve">): </w:t>
            </w:r>
            <w:r w:rsidR="00FC3CB3">
              <w:rPr>
                <w:rFonts w:ascii="Arial" w:hAnsi="Arial" w:cs="Arial"/>
                <w:sz w:val="28"/>
                <w:szCs w:val="28"/>
              </w:rPr>
              <w:t>S</w:t>
            </w:r>
            <w:r w:rsidRPr="00C54F85">
              <w:rPr>
                <w:rFonts w:ascii="Arial" w:hAnsi="Arial" w:cs="Arial"/>
                <w:sz w:val="28"/>
                <w:szCs w:val="28"/>
              </w:rPr>
              <w:t>e afecta además por</w:t>
            </w:r>
            <w:r w:rsidR="00FC3CB3">
              <w:rPr>
                <w:rFonts w:ascii="Arial" w:hAnsi="Arial" w:cs="Arial"/>
                <w:sz w:val="28"/>
                <w:szCs w:val="28"/>
              </w:rPr>
              <w:t xml:space="preserve"> otras causas,</w:t>
            </w:r>
            <w:r w:rsidRPr="00C54F85">
              <w:rPr>
                <w:rFonts w:ascii="Arial" w:hAnsi="Arial" w:cs="Arial"/>
                <w:sz w:val="28"/>
                <w:szCs w:val="28"/>
              </w:rPr>
              <w:t xml:space="preserve"> aunque se pueden planificar según la</w:t>
            </w:r>
            <w:r w:rsidR="00C54F85" w:rsidRPr="00C54F85">
              <w:rPr>
                <w:rFonts w:ascii="Arial" w:hAnsi="Arial" w:cs="Arial"/>
                <w:sz w:val="28"/>
                <w:szCs w:val="28"/>
              </w:rPr>
              <w:t xml:space="preserve"> estadística</w:t>
            </w:r>
            <w:r w:rsidR="00942D20">
              <w:rPr>
                <w:rFonts w:ascii="Arial" w:hAnsi="Arial" w:cs="Arial"/>
                <w:sz w:val="28"/>
                <w:szCs w:val="28"/>
              </w:rPr>
              <w:t>,</w:t>
            </w:r>
            <w:r w:rsidR="00C54F85" w:rsidRPr="00C54F85">
              <w:rPr>
                <w:rFonts w:ascii="Arial" w:hAnsi="Arial" w:cs="Arial"/>
                <w:sz w:val="28"/>
                <w:szCs w:val="28"/>
              </w:rPr>
              <w:t xml:space="preserve"> al considerar </w:t>
            </w:r>
            <w:r w:rsidR="00EA2CDC">
              <w:rPr>
                <w:rFonts w:ascii="Arial" w:hAnsi="Arial" w:cs="Arial"/>
                <w:sz w:val="28"/>
                <w:szCs w:val="28"/>
              </w:rPr>
              <w:t xml:space="preserve">el periodo de </w:t>
            </w:r>
            <w:r w:rsidR="00C54F85" w:rsidRPr="00C54F85">
              <w:rPr>
                <w:rFonts w:ascii="Arial" w:hAnsi="Arial" w:cs="Arial"/>
                <w:sz w:val="28"/>
                <w:szCs w:val="28"/>
              </w:rPr>
              <w:t>l</w:t>
            </w:r>
            <w:r w:rsidRPr="00C54F85">
              <w:rPr>
                <w:rFonts w:ascii="Arial" w:hAnsi="Arial" w:cs="Arial"/>
                <w:sz w:val="28"/>
                <w:szCs w:val="28"/>
              </w:rPr>
              <w:t>luvia</w:t>
            </w:r>
            <w:r w:rsidR="00B14FDD" w:rsidRPr="00C54F8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423AD" w:rsidRPr="00C54F85">
              <w:rPr>
                <w:rFonts w:ascii="Arial" w:hAnsi="Arial" w:cs="Arial"/>
                <w:sz w:val="28"/>
                <w:szCs w:val="28"/>
              </w:rPr>
              <w:t>los cambios</w:t>
            </w:r>
            <w:r w:rsidR="00B14FDD" w:rsidRPr="00C54F85">
              <w:rPr>
                <w:rFonts w:ascii="Arial" w:hAnsi="Arial" w:cs="Arial"/>
                <w:sz w:val="28"/>
                <w:szCs w:val="28"/>
              </w:rPr>
              <w:t xml:space="preserve"> de aditamentos</w:t>
            </w:r>
            <w:r w:rsidR="00EA2CDC">
              <w:rPr>
                <w:rFonts w:ascii="Arial" w:hAnsi="Arial" w:cs="Arial"/>
                <w:sz w:val="28"/>
                <w:szCs w:val="28"/>
              </w:rPr>
              <w:t>, el</w:t>
            </w:r>
            <w:r w:rsidR="00C54F85" w:rsidRPr="00C54F85">
              <w:rPr>
                <w:rFonts w:ascii="Arial" w:hAnsi="Arial" w:cs="Arial"/>
                <w:sz w:val="28"/>
                <w:szCs w:val="28"/>
              </w:rPr>
              <w:t xml:space="preserve"> balance tecnológico, elección correcta del </w:t>
            </w:r>
            <w:r w:rsidR="003423AD" w:rsidRPr="00C54F85">
              <w:rPr>
                <w:rFonts w:ascii="Arial" w:hAnsi="Arial" w:cs="Arial"/>
                <w:sz w:val="28"/>
                <w:szCs w:val="28"/>
              </w:rPr>
              <w:t>Equipo (</w:t>
            </w:r>
            <w:r w:rsidR="00C54F85" w:rsidRPr="00C54F85">
              <w:rPr>
                <w:rFonts w:ascii="Arial" w:hAnsi="Arial" w:cs="Arial"/>
                <w:sz w:val="28"/>
                <w:szCs w:val="28"/>
              </w:rPr>
              <w:t>Máquina</w:t>
            </w:r>
            <w:r w:rsidR="003423AD" w:rsidRPr="00C54F85">
              <w:rPr>
                <w:rFonts w:ascii="Arial" w:hAnsi="Arial" w:cs="Arial"/>
                <w:sz w:val="28"/>
                <w:szCs w:val="28"/>
              </w:rPr>
              <w:t>), traslados</w:t>
            </w:r>
            <w:r w:rsidR="00C54F85" w:rsidRPr="00C54F85">
              <w:rPr>
                <w:rFonts w:ascii="Arial" w:hAnsi="Arial" w:cs="Arial"/>
                <w:sz w:val="28"/>
                <w:szCs w:val="28"/>
              </w:rPr>
              <w:t>, movilización y desmovilización</w:t>
            </w:r>
            <w:r w:rsidR="00EA2CDC">
              <w:rPr>
                <w:rFonts w:ascii="Arial" w:hAnsi="Arial" w:cs="Arial"/>
                <w:sz w:val="28"/>
                <w:szCs w:val="28"/>
              </w:rPr>
              <w:t>,</w:t>
            </w:r>
            <w:r w:rsidR="00C54F85" w:rsidRPr="00C54F85">
              <w:rPr>
                <w:rFonts w:ascii="Arial" w:hAnsi="Arial" w:cs="Arial"/>
                <w:sz w:val="28"/>
                <w:szCs w:val="28"/>
              </w:rPr>
              <w:t xml:space="preserve"> destreza del operador </w:t>
            </w:r>
            <w:r w:rsidRPr="00C54F85">
              <w:rPr>
                <w:rFonts w:ascii="Arial" w:hAnsi="Arial" w:cs="Arial"/>
                <w:sz w:val="28"/>
                <w:szCs w:val="28"/>
              </w:rPr>
              <w:t xml:space="preserve">u </w:t>
            </w:r>
            <w:r w:rsidR="00C54F85" w:rsidRPr="00C54F85">
              <w:rPr>
                <w:rFonts w:ascii="Arial" w:hAnsi="Arial" w:cs="Arial"/>
                <w:sz w:val="28"/>
                <w:szCs w:val="28"/>
              </w:rPr>
              <w:t>otras incidencias</w:t>
            </w:r>
            <w:r w:rsidR="00C54F8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942D20">
              <w:rPr>
                <w:rFonts w:ascii="Arial" w:hAnsi="Arial" w:cs="Arial"/>
                <w:sz w:val="28"/>
                <w:szCs w:val="28"/>
              </w:rPr>
              <w:t>Resultan m</w:t>
            </w:r>
            <w:r w:rsidR="00EA2CDC">
              <w:rPr>
                <w:rFonts w:ascii="Arial" w:hAnsi="Arial" w:cs="Arial"/>
                <w:sz w:val="28"/>
                <w:szCs w:val="28"/>
              </w:rPr>
              <w:t>uy perjudiciales a la eficiencia de la entidad que los explota cuando exceden los tiempos previstos.</w:t>
            </w:r>
          </w:p>
          <w:p w:rsidR="00A06B2E" w:rsidRDefault="00A06B2E" w:rsidP="00C54F85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247C84" w:rsidRDefault="008B73C0" w:rsidP="00C54F85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426EC">
              <w:rPr>
                <w:rFonts w:ascii="Arial" w:hAnsi="Arial" w:cs="Arial"/>
                <w:b/>
                <w:sz w:val="28"/>
                <w:szCs w:val="28"/>
              </w:rPr>
              <w:t>FHP=</w:t>
            </w:r>
            <w:r w:rsidR="008471EC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3426EC">
              <w:rPr>
                <w:rFonts w:ascii="Arial" w:hAnsi="Arial" w:cs="Arial"/>
                <w:b/>
                <w:sz w:val="28"/>
                <w:szCs w:val="28"/>
              </w:rPr>
              <w:t>FHD</w:t>
            </w:r>
            <w:r w:rsidR="008471EC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3423AD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3423AD" w:rsidRPr="003426EC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3423AD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3423AD" w:rsidRPr="003426EC">
              <w:rPr>
                <w:rFonts w:ascii="Arial" w:hAnsi="Arial" w:cs="Arial"/>
                <w:b/>
                <w:sz w:val="28"/>
                <w:szCs w:val="28"/>
              </w:rPr>
              <w:t xml:space="preserve"> X</w:t>
            </w:r>
            <w:r w:rsidR="00975DD9" w:rsidRPr="003426E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423AD" w:rsidRPr="003426EC">
              <w:rPr>
                <w:rFonts w:ascii="Arial" w:hAnsi="Arial" w:cs="Arial"/>
                <w:b/>
                <w:sz w:val="28"/>
                <w:szCs w:val="28"/>
              </w:rPr>
              <w:t>0.83 (PLAN y</w:t>
            </w:r>
            <w:r w:rsidR="00975DD9" w:rsidRPr="003426E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423AD" w:rsidRPr="003426EC">
              <w:rPr>
                <w:rFonts w:ascii="Arial" w:hAnsi="Arial" w:cs="Arial"/>
                <w:b/>
                <w:sz w:val="28"/>
                <w:szCs w:val="28"/>
              </w:rPr>
              <w:t>el REAL</w:t>
            </w:r>
            <w:r w:rsidR="00DD4C26" w:rsidRPr="003426EC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9D2AF9" w:rsidRDefault="009D2AF9" w:rsidP="00C54F85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4B91" w:rsidRDefault="008C4B91" w:rsidP="00975DD9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63CBC" w:rsidRPr="00247C84" w:rsidRDefault="00F63CBC" w:rsidP="006D56A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DD9" w:rsidRPr="00836230" w:rsidTr="00336E88">
        <w:trPr>
          <w:gridBefore w:val="2"/>
          <w:gridAfter w:val="2"/>
          <w:wBefore w:w="142" w:type="dxa"/>
          <w:wAfter w:w="284" w:type="dxa"/>
          <w:trHeight w:val="570"/>
        </w:trPr>
        <w:tc>
          <w:tcPr>
            <w:tcW w:w="3201" w:type="dxa"/>
            <w:gridSpan w:val="4"/>
            <w:vMerge w:val="restart"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9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632" w:type="dxa"/>
            <w:gridSpan w:val="2"/>
            <w:vMerge w:val="restart"/>
          </w:tcPr>
          <w:p w:rsidR="00975DD9" w:rsidRDefault="00975DD9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CONSTRUCCIÓN</w:t>
            </w:r>
          </w:p>
          <w:p w:rsidR="00975DD9" w:rsidRPr="00836230" w:rsidRDefault="008471EC" w:rsidP="00975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</w:t>
            </w:r>
            <w:r w:rsidR="009B09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3"/>
          </w:tcPr>
          <w:p w:rsidR="00975DD9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Pag.09</w:t>
            </w:r>
            <w:r w:rsidR="00975DD9" w:rsidRPr="0083623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723F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1" w:type="dxa"/>
            <w:gridSpan w:val="8"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D9" w:rsidRPr="00836230" w:rsidTr="00336E88">
        <w:trPr>
          <w:gridBefore w:val="2"/>
          <w:gridAfter w:val="2"/>
          <w:wBefore w:w="142" w:type="dxa"/>
          <w:wAfter w:w="284" w:type="dxa"/>
        </w:trPr>
        <w:tc>
          <w:tcPr>
            <w:tcW w:w="3201" w:type="dxa"/>
            <w:gridSpan w:val="4"/>
            <w:vMerge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 w:val="restart"/>
          </w:tcPr>
          <w:p w:rsidR="00975DD9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</w:t>
            </w:r>
          </w:p>
          <w:p w:rsidR="00975DD9" w:rsidRPr="00836230" w:rsidRDefault="003C0516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041" w:type="dxa"/>
            <w:gridSpan w:val="8"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975DD9" w:rsidRPr="00836230" w:rsidTr="00336E88">
        <w:trPr>
          <w:gridBefore w:val="2"/>
          <w:gridAfter w:val="2"/>
          <w:wBefore w:w="142" w:type="dxa"/>
          <w:wAfter w:w="284" w:type="dxa"/>
        </w:trPr>
        <w:tc>
          <w:tcPr>
            <w:tcW w:w="3201" w:type="dxa"/>
            <w:gridSpan w:val="4"/>
            <w:vMerge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gridSpan w:val="3"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69" w:type="dxa"/>
            <w:gridSpan w:val="3"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4" w:type="dxa"/>
            <w:gridSpan w:val="2"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2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975DD9" w:rsidRPr="00836230" w:rsidTr="00336E88">
        <w:trPr>
          <w:gridBefore w:val="2"/>
          <w:gridAfter w:val="2"/>
          <w:wBefore w:w="142" w:type="dxa"/>
          <w:wAfter w:w="284" w:type="dxa"/>
        </w:trPr>
        <w:tc>
          <w:tcPr>
            <w:tcW w:w="3201" w:type="dxa"/>
            <w:gridSpan w:val="4"/>
            <w:vMerge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vMerge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gridSpan w:val="3"/>
          </w:tcPr>
          <w:p w:rsidR="00975DD9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69" w:type="dxa"/>
            <w:gridSpan w:val="3"/>
          </w:tcPr>
          <w:p w:rsidR="00975DD9" w:rsidRPr="00836230" w:rsidRDefault="00E87F5A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4" w:type="dxa"/>
            <w:gridSpan w:val="2"/>
          </w:tcPr>
          <w:p w:rsidR="00975DD9" w:rsidRPr="00836230" w:rsidRDefault="00975DD9" w:rsidP="00975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D4C26" w:rsidRPr="00253A75" w:rsidTr="00336E88">
        <w:trPr>
          <w:gridBefore w:val="2"/>
          <w:gridAfter w:val="2"/>
          <w:wBefore w:w="142" w:type="dxa"/>
          <w:wAfter w:w="284" w:type="dxa"/>
        </w:trPr>
        <w:tc>
          <w:tcPr>
            <w:tcW w:w="8930" w:type="dxa"/>
            <w:gridSpan w:val="17"/>
          </w:tcPr>
          <w:p w:rsidR="00DD4C26" w:rsidRDefault="00DD4C26" w:rsidP="00E44D4E">
            <w:pPr>
              <w:jc w:val="both"/>
            </w:pPr>
          </w:p>
          <w:p w:rsidR="000A126C" w:rsidRDefault="000A126C" w:rsidP="00E44D4E">
            <w:pPr>
              <w:jc w:val="both"/>
            </w:pPr>
          </w:p>
          <w:p w:rsidR="000A126C" w:rsidRDefault="000A126C" w:rsidP="00E44D4E">
            <w:pPr>
              <w:jc w:val="both"/>
            </w:pPr>
          </w:p>
          <w:p w:rsidR="00143ED0" w:rsidRPr="008C4B91" w:rsidRDefault="008C4B91" w:rsidP="008C4B91">
            <w:pPr>
              <w:ind w:left="743"/>
              <w:jc w:val="both"/>
            </w:pPr>
            <w:r w:rsidRPr="008C4B91">
              <w:rPr>
                <w:rFonts w:ascii="Arial" w:hAnsi="Arial" w:cs="Arial"/>
                <w:b/>
                <w:sz w:val="28"/>
                <w:szCs w:val="28"/>
              </w:rPr>
              <w:t xml:space="preserve">Fondo Horario </w:t>
            </w:r>
            <w:r w:rsidR="003423AD" w:rsidRPr="008C4B91">
              <w:rPr>
                <w:rFonts w:ascii="Arial" w:hAnsi="Arial" w:cs="Arial"/>
                <w:b/>
                <w:sz w:val="28"/>
                <w:szCs w:val="28"/>
              </w:rPr>
              <w:t>Productivo (</w:t>
            </w:r>
            <w:r w:rsidRPr="008C4B91">
              <w:rPr>
                <w:rFonts w:ascii="Arial" w:hAnsi="Arial" w:cs="Arial"/>
                <w:b/>
                <w:sz w:val="28"/>
                <w:szCs w:val="28"/>
              </w:rPr>
              <w:t xml:space="preserve">FHP), </w:t>
            </w:r>
            <w:r w:rsidRPr="008C4B91">
              <w:rPr>
                <w:rFonts w:ascii="Arial" w:hAnsi="Arial" w:cs="Arial"/>
                <w:sz w:val="28"/>
                <w:szCs w:val="28"/>
              </w:rPr>
              <w:t xml:space="preserve">se asume como un buen                      resultado alcanzar 1000 horas/anual por cada turno de </w:t>
            </w:r>
            <w:r w:rsidR="003423AD" w:rsidRPr="008C4B91">
              <w:rPr>
                <w:rFonts w:ascii="Arial" w:hAnsi="Arial" w:cs="Arial"/>
                <w:sz w:val="28"/>
                <w:szCs w:val="28"/>
              </w:rPr>
              <w:t>trabajo,</w:t>
            </w:r>
            <w:r w:rsidRPr="008C4B91">
              <w:rPr>
                <w:rFonts w:ascii="Arial" w:hAnsi="Arial" w:cs="Arial"/>
                <w:sz w:val="28"/>
                <w:szCs w:val="28"/>
              </w:rPr>
              <w:t xml:space="preserve"> a</w:t>
            </w:r>
            <w:r w:rsidR="00F34C88">
              <w:rPr>
                <w:rFonts w:ascii="Arial" w:hAnsi="Arial" w:cs="Arial"/>
                <w:sz w:val="28"/>
                <w:szCs w:val="28"/>
              </w:rPr>
              <w:t>unque los que tienen doble turno</w:t>
            </w:r>
            <w:r w:rsidRPr="008C4B91">
              <w:rPr>
                <w:rFonts w:ascii="Arial" w:hAnsi="Arial" w:cs="Arial"/>
                <w:sz w:val="28"/>
                <w:szCs w:val="28"/>
              </w:rPr>
              <w:t xml:space="preserve"> se afectan por un determinado coeficiente. Siempre estas horas tienen que presentar un respaldo productivo</w:t>
            </w:r>
          </w:p>
          <w:p w:rsidR="00143ED0" w:rsidRDefault="00143ED0" w:rsidP="00E44D4E">
            <w:pPr>
              <w:jc w:val="both"/>
            </w:pPr>
          </w:p>
          <w:p w:rsidR="009907B5" w:rsidRDefault="009907B5" w:rsidP="009907B5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 </w:t>
            </w:r>
            <w:r w:rsidR="003423AD">
              <w:rPr>
                <w:rFonts w:ascii="Arial" w:hAnsi="Arial" w:cs="Arial"/>
                <w:sz w:val="28"/>
                <w:szCs w:val="28"/>
              </w:rPr>
              <w:t>realidad,</w:t>
            </w:r>
            <w:r>
              <w:rPr>
                <w:rFonts w:ascii="Arial" w:hAnsi="Arial" w:cs="Arial"/>
                <w:sz w:val="28"/>
                <w:szCs w:val="28"/>
              </w:rPr>
              <w:t xml:space="preserve"> no se puede trabajar todo el tiempo sin paralizar para atención al operador y el Equipo (Máquina); por lo que es necesario   conside</w:t>
            </w:r>
            <w:r w:rsidR="00F34C88">
              <w:rPr>
                <w:rFonts w:ascii="Arial" w:hAnsi="Arial" w:cs="Arial"/>
                <w:sz w:val="28"/>
                <w:szCs w:val="28"/>
              </w:rPr>
              <w:t xml:space="preserve">rar </w:t>
            </w:r>
            <w:r w:rsidR="00ED5D1C">
              <w:rPr>
                <w:rFonts w:ascii="Arial" w:hAnsi="Arial" w:cs="Arial"/>
                <w:sz w:val="28"/>
                <w:szCs w:val="28"/>
              </w:rPr>
              <w:t xml:space="preserve">además </w:t>
            </w:r>
            <w:r w:rsidR="00F34C88">
              <w:rPr>
                <w:rFonts w:ascii="Arial" w:hAnsi="Arial" w:cs="Arial"/>
                <w:sz w:val="28"/>
                <w:szCs w:val="28"/>
              </w:rPr>
              <w:t xml:space="preserve">un Coeficiente Horario </w:t>
            </w:r>
            <w:r w:rsidR="00ED5D1C">
              <w:rPr>
                <w:rFonts w:ascii="Arial" w:hAnsi="Arial" w:cs="Arial"/>
                <w:sz w:val="28"/>
                <w:szCs w:val="28"/>
              </w:rPr>
              <w:t>(</w:t>
            </w:r>
            <w:r w:rsidR="00F34C88">
              <w:rPr>
                <w:rFonts w:ascii="Arial" w:hAnsi="Arial" w:cs="Arial"/>
                <w:sz w:val="28"/>
                <w:szCs w:val="28"/>
              </w:rPr>
              <w:t>CH</w:t>
            </w:r>
            <w:r w:rsidR="00ED5D1C">
              <w:rPr>
                <w:rFonts w:ascii="Arial" w:hAnsi="Arial" w:cs="Arial"/>
                <w:sz w:val="28"/>
                <w:szCs w:val="28"/>
              </w:rPr>
              <w:t>). D</w:t>
            </w:r>
            <w:r>
              <w:rPr>
                <w:rFonts w:ascii="Arial" w:hAnsi="Arial" w:cs="Arial"/>
                <w:sz w:val="28"/>
                <w:szCs w:val="28"/>
              </w:rPr>
              <w:t>e esta forma se trabajará 50 minutos por cada hora</w:t>
            </w:r>
            <w:r w:rsidR="00F34C88">
              <w:rPr>
                <w:rFonts w:ascii="Arial" w:hAnsi="Arial" w:cs="Arial"/>
                <w:sz w:val="28"/>
                <w:szCs w:val="28"/>
              </w:rPr>
              <w:t xml:space="preserve"> planificada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907B5" w:rsidRDefault="009907B5" w:rsidP="009907B5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907B5" w:rsidRPr="003426EC" w:rsidRDefault="00F34A63" w:rsidP="009907B5">
            <w:pPr>
              <w:ind w:left="720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A06B2E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50</w:t>
            </w:r>
          </w:p>
          <w:p w:rsidR="009907B5" w:rsidRPr="003426EC" w:rsidRDefault="009907B5" w:rsidP="009907B5">
            <w:pPr>
              <w:ind w:left="7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426EC">
              <w:rPr>
                <w:rFonts w:ascii="Arial" w:hAnsi="Arial" w:cs="Arial"/>
                <w:b/>
                <w:sz w:val="28"/>
                <w:szCs w:val="28"/>
              </w:rPr>
              <w:t>CH=</w:t>
            </w:r>
            <w:r w:rsidR="00F34A63">
              <w:rPr>
                <w:rFonts w:ascii="Arial" w:hAnsi="Arial" w:cs="Arial"/>
                <w:b/>
                <w:sz w:val="28"/>
                <w:szCs w:val="28"/>
              </w:rPr>
              <w:t xml:space="preserve"> -----</w:t>
            </w:r>
            <w:r w:rsidRPr="003426EC">
              <w:rPr>
                <w:rFonts w:ascii="Arial" w:hAnsi="Arial" w:cs="Arial"/>
                <w:b/>
                <w:sz w:val="28"/>
                <w:szCs w:val="28"/>
              </w:rPr>
              <w:t>: 0.83</w:t>
            </w:r>
          </w:p>
          <w:p w:rsidR="009907B5" w:rsidRPr="003426EC" w:rsidRDefault="00F34A63" w:rsidP="009907B5">
            <w:pPr>
              <w:ind w:left="7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60    </w:t>
            </w:r>
          </w:p>
          <w:p w:rsidR="00DD4C26" w:rsidRPr="00577C39" w:rsidRDefault="00577C39" w:rsidP="00577C3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C39">
              <w:rPr>
                <w:rFonts w:ascii="Arial" w:hAnsi="Arial" w:cs="Arial"/>
                <w:b/>
                <w:sz w:val="28"/>
                <w:szCs w:val="28"/>
              </w:rPr>
              <w:t xml:space="preserve">Utilización </w:t>
            </w:r>
            <w:r w:rsidR="003423AD" w:rsidRPr="00577C39">
              <w:rPr>
                <w:rFonts w:ascii="Arial" w:hAnsi="Arial" w:cs="Arial"/>
                <w:b/>
                <w:sz w:val="28"/>
                <w:szCs w:val="28"/>
              </w:rPr>
              <w:t>Productiva (</w:t>
            </w:r>
            <w:r w:rsidRPr="00577C39">
              <w:rPr>
                <w:rFonts w:ascii="Arial" w:hAnsi="Arial" w:cs="Arial"/>
                <w:b/>
                <w:sz w:val="28"/>
                <w:szCs w:val="28"/>
              </w:rPr>
              <w:t xml:space="preserve">UP), </w:t>
            </w:r>
            <w:r>
              <w:rPr>
                <w:rFonts w:ascii="Arial" w:hAnsi="Arial" w:cs="Arial"/>
                <w:sz w:val="28"/>
                <w:szCs w:val="28"/>
              </w:rPr>
              <w:t>resultan de las horas reales trabajadas, y se correspon</w:t>
            </w:r>
            <w:r w:rsidR="00FE6777">
              <w:rPr>
                <w:rFonts w:ascii="Arial" w:hAnsi="Arial" w:cs="Arial"/>
                <w:sz w:val="28"/>
                <w:szCs w:val="28"/>
              </w:rPr>
              <w:t xml:space="preserve">den </w:t>
            </w:r>
            <w:r w:rsidR="003423AD">
              <w:rPr>
                <w:rFonts w:ascii="Arial" w:hAnsi="Arial" w:cs="Arial"/>
                <w:sz w:val="28"/>
                <w:szCs w:val="28"/>
              </w:rPr>
              <w:t>con determinada</w:t>
            </w:r>
            <w:r w:rsidR="00FE6777">
              <w:rPr>
                <w:rFonts w:ascii="Arial" w:hAnsi="Arial" w:cs="Arial"/>
                <w:sz w:val="28"/>
                <w:szCs w:val="28"/>
              </w:rPr>
              <w:t xml:space="preserve"> producción</w:t>
            </w:r>
            <w:r>
              <w:rPr>
                <w:rFonts w:ascii="Arial" w:hAnsi="Arial" w:cs="Arial"/>
                <w:sz w:val="28"/>
                <w:szCs w:val="28"/>
              </w:rPr>
              <w:t xml:space="preserve"> que puede medirse </w:t>
            </w:r>
            <w:r w:rsidR="003423AD">
              <w:rPr>
                <w:rFonts w:ascii="Arial" w:hAnsi="Arial" w:cs="Arial"/>
                <w:sz w:val="28"/>
                <w:szCs w:val="28"/>
              </w:rPr>
              <w:t>según lo</w:t>
            </w:r>
            <w:r>
              <w:rPr>
                <w:rFonts w:ascii="Arial" w:hAnsi="Arial" w:cs="Arial"/>
                <w:sz w:val="28"/>
                <w:szCs w:val="28"/>
              </w:rPr>
              <w:t xml:space="preserve"> establecido, las horas productivas no se pueden cuantificar sin un respaldo de </w:t>
            </w:r>
            <w:r w:rsidR="003423AD">
              <w:rPr>
                <w:rFonts w:ascii="Arial" w:hAnsi="Arial" w:cs="Arial"/>
                <w:sz w:val="28"/>
                <w:szCs w:val="28"/>
              </w:rPr>
              <w:t>determinada producción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4D406E">
              <w:rPr>
                <w:rFonts w:ascii="Arial" w:hAnsi="Arial" w:cs="Arial"/>
                <w:sz w:val="28"/>
                <w:szCs w:val="28"/>
              </w:rPr>
              <w:t>Este</w:t>
            </w:r>
            <w:r>
              <w:rPr>
                <w:rFonts w:ascii="Arial" w:hAnsi="Arial" w:cs="Arial"/>
                <w:sz w:val="28"/>
                <w:szCs w:val="28"/>
              </w:rPr>
              <w:t xml:space="preserve"> indicador se expresa en %.</w:t>
            </w:r>
          </w:p>
          <w:p w:rsidR="00577C39" w:rsidRDefault="00577C39" w:rsidP="00577C39">
            <w:pPr>
              <w:ind w:left="720"/>
              <w:jc w:val="both"/>
              <w:rPr>
                <w:rFonts w:ascii="Arial" w:hAnsi="Arial" w:cs="Arial"/>
              </w:rPr>
            </w:pPr>
          </w:p>
          <w:p w:rsidR="00577C39" w:rsidRPr="00A67BF7" w:rsidRDefault="00A06B2E" w:rsidP="00577C39">
            <w:pPr>
              <w:ind w:left="7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 </w:t>
            </w:r>
            <w:r w:rsidR="00A67BF7" w:rsidRPr="00A67BF7">
              <w:rPr>
                <w:rFonts w:ascii="Arial" w:hAnsi="Arial" w:cs="Arial"/>
                <w:b/>
                <w:lang w:val="en-US"/>
              </w:rPr>
              <w:t>HP</w:t>
            </w:r>
            <w:r w:rsidR="00A67BF7">
              <w:rPr>
                <w:rFonts w:ascii="Arial" w:hAnsi="Arial" w:cs="Arial"/>
                <w:b/>
                <w:lang w:val="en-US"/>
              </w:rPr>
              <w:t xml:space="preserve">                   </w:t>
            </w:r>
            <w:r>
              <w:rPr>
                <w:rFonts w:ascii="Arial" w:hAnsi="Arial" w:cs="Arial"/>
                <w:b/>
                <w:lang w:val="en-US"/>
              </w:rPr>
              <w:t xml:space="preserve">                         </w:t>
            </w:r>
            <w:r w:rsidR="00A67BF7">
              <w:rPr>
                <w:rFonts w:ascii="Arial" w:hAnsi="Arial" w:cs="Arial"/>
                <w:b/>
                <w:lang w:val="en-US"/>
              </w:rPr>
              <w:t>HP</w:t>
            </w:r>
          </w:p>
          <w:p w:rsidR="00577C39" w:rsidRPr="00A67BF7" w:rsidRDefault="00A67BF7" w:rsidP="00577C39">
            <w:pPr>
              <w:ind w:left="720"/>
              <w:jc w:val="both"/>
              <w:rPr>
                <w:rFonts w:ascii="Arial" w:hAnsi="Arial" w:cs="Arial"/>
                <w:lang w:val="en-US"/>
              </w:rPr>
            </w:pPr>
            <w:r w:rsidRPr="00A67BF7">
              <w:rPr>
                <w:rFonts w:ascii="Arial" w:hAnsi="Arial" w:cs="Arial"/>
                <w:b/>
                <w:lang w:val="en-US"/>
              </w:rPr>
              <w:t>UP</w:t>
            </w:r>
            <w:r w:rsidR="00FE6777" w:rsidRPr="00A67BF7">
              <w:rPr>
                <w:rFonts w:ascii="Arial" w:hAnsi="Arial" w:cs="Arial"/>
                <w:b/>
                <w:lang w:val="en-US"/>
              </w:rPr>
              <w:t>= ----</w:t>
            </w:r>
            <w:r w:rsidR="002A3DFC" w:rsidRPr="00A67BF7">
              <w:rPr>
                <w:rFonts w:ascii="Arial" w:hAnsi="Arial" w:cs="Arial"/>
                <w:b/>
                <w:lang w:val="en-US"/>
              </w:rPr>
              <w:t>% ANÁLISIS</w:t>
            </w:r>
            <w:r w:rsidRPr="00A67BF7">
              <w:rPr>
                <w:rFonts w:ascii="Arial" w:hAnsi="Arial" w:cs="Arial"/>
                <w:b/>
                <w:lang w:val="en-US"/>
              </w:rPr>
              <w:t>.              UP = ------</w:t>
            </w:r>
            <w:r>
              <w:rPr>
                <w:rFonts w:ascii="Arial" w:hAnsi="Arial" w:cs="Arial"/>
                <w:b/>
                <w:lang w:val="en-US"/>
              </w:rPr>
              <w:t xml:space="preserve">  %   PLAN</w:t>
            </w:r>
          </w:p>
          <w:p w:rsidR="00577C39" w:rsidRPr="00253A75" w:rsidRDefault="00A06B2E" w:rsidP="00577C3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            </w:t>
            </w:r>
            <w:r w:rsidR="00A67BF7" w:rsidRPr="00253A75">
              <w:rPr>
                <w:rFonts w:ascii="Arial" w:hAnsi="Arial" w:cs="Arial"/>
                <w:b/>
                <w:lang w:val="en-US"/>
              </w:rPr>
              <w:t xml:space="preserve">FHE                </w:t>
            </w:r>
            <w:r>
              <w:rPr>
                <w:rFonts w:ascii="Arial" w:hAnsi="Arial" w:cs="Arial"/>
                <w:b/>
                <w:lang w:val="en-US"/>
              </w:rPr>
              <w:t xml:space="preserve">                           </w:t>
            </w:r>
            <w:r w:rsidR="00A67BF7" w:rsidRPr="00253A75">
              <w:rPr>
                <w:rFonts w:ascii="Arial" w:hAnsi="Arial" w:cs="Arial"/>
                <w:b/>
                <w:lang w:val="en-US"/>
              </w:rPr>
              <w:t xml:space="preserve">FHB  </w:t>
            </w:r>
          </w:p>
          <w:p w:rsidR="00577C39" w:rsidRPr="00253A75" w:rsidRDefault="00577C39" w:rsidP="00577C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577C39" w:rsidRPr="00253A75" w:rsidRDefault="00577C39" w:rsidP="00577C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F73CF" w:rsidRPr="00253A75" w:rsidRDefault="001F73CF" w:rsidP="00577C39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F73CF" w:rsidRPr="00253A75" w:rsidRDefault="001F73CF" w:rsidP="00577C39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5D0E64" w:rsidRPr="00253A75" w:rsidRDefault="005D0E64" w:rsidP="00E44D4E">
      <w:pPr>
        <w:jc w:val="both"/>
        <w:rPr>
          <w:lang w:val="en-US"/>
        </w:rPr>
      </w:pPr>
    </w:p>
    <w:p w:rsidR="005D0E64" w:rsidRPr="00253A75" w:rsidRDefault="005D0E64" w:rsidP="00E44D4E">
      <w:pPr>
        <w:jc w:val="both"/>
        <w:rPr>
          <w:lang w:val="en-US"/>
        </w:rPr>
      </w:pPr>
    </w:p>
    <w:p w:rsidR="005D0E64" w:rsidRDefault="005D0E64" w:rsidP="00E44D4E">
      <w:pPr>
        <w:jc w:val="both"/>
        <w:rPr>
          <w:lang w:val="en-US"/>
        </w:rPr>
      </w:pPr>
    </w:p>
    <w:p w:rsidR="00253A75" w:rsidRPr="00253A75" w:rsidRDefault="00253A75" w:rsidP="00E44D4E">
      <w:pPr>
        <w:jc w:val="both"/>
        <w:rPr>
          <w:lang w:val="en-US"/>
        </w:rPr>
      </w:pPr>
    </w:p>
    <w:p w:rsidR="005D0E64" w:rsidRPr="00253A75" w:rsidRDefault="005D0E64" w:rsidP="00E44D4E">
      <w:pPr>
        <w:jc w:val="both"/>
        <w:rPr>
          <w:lang w:val="en-US"/>
        </w:rPr>
      </w:pPr>
    </w:p>
    <w:p w:rsidR="005D0E64" w:rsidRPr="00253A75" w:rsidRDefault="005D0E64" w:rsidP="00E44D4E">
      <w:pPr>
        <w:jc w:val="both"/>
        <w:rPr>
          <w:lang w:val="en-US"/>
        </w:rPr>
      </w:pPr>
    </w:p>
    <w:p w:rsidR="00B54ADC" w:rsidRPr="00253A75" w:rsidRDefault="00B54ADC" w:rsidP="00E44D4E">
      <w:pPr>
        <w:jc w:val="both"/>
        <w:rPr>
          <w:lang w:val="en-US"/>
        </w:rPr>
      </w:pPr>
    </w:p>
    <w:p w:rsidR="008F17E2" w:rsidRPr="00253A75" w:rsidRDefault="008F17E2" w:rsidP="00E44D4E">
      <w:pPr>
        <w:jc w:val="both"/>
        <w:rPr>
          <w:lang w:val="en-US"/>
        </w:rPr>
      </w:pPr>
    </w:p>
    <w:tbl>
      <w:tblPr>
        <w:tblStyle w:val="Tablaconcuadrcul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3"/>
        <w:gridCol w:w="2553"/>
        <w:gridCol w:w="1029"/>
        <w:gridCol w:w="654"/>
        <w:gridCol w:w="655"/>
        <w:gridCol w:w="795"/>
      </w:tblGrid>
      <w:tr w:rsidR="008F17E2" w:rsidTr="008F17E2">
        <w:trPr>
          <w:trHeight w:val="570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3865" cy="352425"/>
                  <wp:effectExtent l="19050" t="0" r="0" b="0"/>
                  <wp:docPr id="7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República de Cuba.</w:t>
            </w:r>
          </w:p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Ministerio de la Construcción</w:t>
            </w:r>
          </w:p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Dirección de Equipos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8F17E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LA CONSTRUCCIÓN</w:t>
            </w:r>
          </w:p>
          <w:p w:rsidR="008F17E2" w:rsidRDefault="00987B0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ANEXO  No. </w:t>
            </w:r>
            <w:r w:rsidR="009B09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E87F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Pag.10</w:t>
            </w:r>
            <w:r w:rsidR="008F17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Total </w:t>
            </w:r>
            <w:r w:rsidR="001723F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17E2" w:rsidTr="008F17E2"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E2" w:rsidRDefault="008F17E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E2" w:rsidRDefault="008F17E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Vigente</w:t>
            </w:r>
          </w:p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 partir</w:t>
            </w:r>
          </w:p>
          <w:p w:rsidR="008F17E2" w:rsidRDefault="003C05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FECHA</w:t>
            </w:r>
          </w:p>
        </w:tc>
      </w:tr>
      <w:tr w:rsidR="008F17E2" w:rsidTr="008F17E2"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E2" w:rsidRDefault="008F17E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E2" w:rsidRDefault="008F17E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E2" w:rsidRDefault="008F17E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</w:tr>
      <w:tr w:rsidR="008F17E2" w:rsidTr="008F17E2"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E2" w:rsidRDefault="008F17E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E2" w:rsidRDefault="008F17E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E2" w:rsidRDefault="008F17E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E87F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E87F5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E2" w:rsidRDefault="008F17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8F17E2" w:rsidTr="008F17E2">
        <w:tc>
          <w:tcPr>
            <w:tcW w:w="8789" w:type="dxa"/>
            <w:gridSpan w:val="6"/>
          </w:tcPr>
          <w:p w:rsidR="008F17E2" w:rsidRDefault="008F17E2" w:rsidP="00E44D4E">
            <w:pPr>
              <w:jc w:val="both"/>
            </w:pPr>
          </w:p>
          <w:p w:rsidR="008F17E2" w:rsidRDefault="008F17E2" w:rsidP="00E44D4E">
            <w:pPr>
              <w:jc w:val="both"/>
            </w:pPr>
          </w:p>
          <w:p w:rsidR="008F17E2" w:rsidRDefault="008F17E2" w:rsidP="00E44D4E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3.-  </w:t>
            </w:r>
            <w:r w:rsidR="003423A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INDICADORES </w:t>
            </w:r>
            <w:bookmarkStart w:id="0" w:name="_GoBack"/>
            <w:bookmarkEnd w:id="0"/>
            <w:r w:rsidR="00F0259F">
              <w:rPr>
                <w:rFonts w:ascii="Arial" w:hAnsi="Arial" w:cs="Arial"/>
                <w:b/>
                <w:sz w:val="28"/>
                <w:szCs w:val="28"/>
                <w:u w:val="single"/>
              </w:rPr>
              <w:t>TÉCNICOS ECONÓMICOS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.</w:t>
            </w:r>
          </w:p>
          <w:p w:rsidR="008F17E2" w:rsidRDefault="008F17E2" w:rsidP="00E44D4E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8F17E2" w:rsidRDefault="00084719" w:rsidP="00E44D4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554AB">
              <w:rPr>
                <w:rFonts w:ascii="Arial" w:hAnsi="Arial" w:cs="Arial"/>
                <w:b/>
                <w:sz w:val="28"/>
                <w:szCs w:val="28"/>
              </w:rPr>
              <w:t xml:space="preserve">3.1.-  </w:t>
            </w:r>
            <w:r w:rsidR="003423AD" w:rsidRPr="008554AB">
              <w:rPr>
                <w:rFonts w:ascii="Arial" w:hAnsi="Arial" w:cs="Arial"/>
                <w:b/>
                <w:sz w:val="28"/>
                <w:szCs w:val="28"/>
              </w:rPr>
              <w:t>Tabla Resumen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084719" w:rsidRDefault="00084719" w:rsidP="00E44D4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84719" w:rsidRPr="00084719" w:rsidRDefault="00084719" w:rsidP="00E44D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708"/>
              <w:gridCol w:w="4111"/>
            </w:tblGrid>
            <w:tr w:rsidR="00084719" w:rsidTr="00803923">
              <w:tc>
                <w:tcPr>
                  <w:tcW w:w="8392" w:type="dxa"/>
                  <w:gridSpan w:val="3"/>
                </w:tcPr>
                <w:p w:rsidR="00084719" w:rsidRPr="00084719" w:rsidRDefault="008E0FA5" w:rsidP="004D406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T</w:t>
                  </w:r>
                  <w:r w:rsidR="00084719">
                    <w:rPr>
                      <w:rFonts w:ascii="Arial" w:hAnsi="Arial" w:cs="Arial"/>
                      <w:b/>
                      <w:sz w:val="28"/>
                      <w:szCs w:val="28"/>
                    </w:rPr>
                    <w:t>É</w:t>
                  </w:r>
                  <w:r w:rsidR="004D406E">
                    <w:rPr>
                      <w:rFonts w:ascii="Arial" w:hAnsi="Arial" w:cs="Arial"/>
                      <w:b/>
                      <w:sz w:val="28"/>
                      <w:szCs w:val="28"/>
                    </w:rPr>
                    <w:t>C</w:t>
                  </w:r>
                  <w:r w:rsidR="00084719">
                    <w:rPr>
                      <w:rFonts w:ascii="Arial" w:hAnsi="Arial" w:cs="Arial"/>
                      <w:b/>
                      <w:sz w:val="28"/>
                      <w:szCs w:val="28"/>
                    </w:rPr>
                    <w:t>N</w:t>
                  </w:r>
                  <w:r w:rsidR="004D406E">
                    <w:rPr>
                      <w:rFonts w:ascii="Arial" w:hAnsi="Arial" w:cs="Arial"/>
                      <w:b/>
                      <w:sz w:val="28"/>
                      <w:szCs w:val="28"/>
                    </w:rPr>
                    <w:t>I</w:t>
                  </w:r>
                  <w:r w:rsidR="00084719">
                    <w:rPr>
                      <w:rFonts w:ascii="Arial" w:hAnsi="Arial" w:cs="Arial"/>
                      <w:b/>
                      <w:sz w:val="28"/>
                      <w:szCs w:val="28"/>
                    </w:rPr>
                    <w:t>COS  ECONÓMICOS.</w:t>
                  </w:r>
                </w:p>
              </w:tc>
            </w:tr>
            <w:tr w:rsidR="00084719" w:rsidTr="007A0799">
              <w:tc>
                <w:tcPr>
                  <w:tcW w:w="3573" w:type="dxa"/>
                </w:tcPr>
                <w:p w:rsidR="00084719" w:rsidRPr="008E0FA5" w:rsidRDefault="008E0FA5" w:rsidP="008E0FA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DESCRIPCIÓN</w:t>
                  </w:r>
                </w:p>
              </w:tc>
              <w:tc>
                <w:tcPr>
                  <w:tcW w:w="4819" w:type="dxa"/>
                  <w:gridSpan w:val="2"/>
                </w:tcPr>
                <w:p w:rsidR="00084719" w:rsidRPr="008E0FA5" w:rsidRDefault="008E0FA5" w:rsidP="008E0FA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E0FA5">
                    <w:rPr>
                      <w:rFonts w:ascii="Arial" w:hAnsi="Arial" w:cs="Arial"/>
                      <w:b/>
                      <w:sz w:val="28"/>
                      <w:szCs w:val="28"/>
                    </w:rPr>
                    <w:t>INDICAODRES</w:t>
                  </w:r>
                </w:p>
              </w:tc>
            </w:tr>
            <w:tr w:rsidR="008E0FA5" w:rsidTr="007A0799">
              <w:tc>
                <w:tcPr>
                  <w:tcW w:w="3573" w:type="dxa"/>
                </w:tcPr>
                <w:p w:rsidR="007A0799" w:rsidRDefault="007A0799" w:rsidP="00157B2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E0FA5" w:rsidRDefault="00987B05" w:rsidP="00157B2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</w:t>
                  </w:r>
                  <w:r w:rsidR="008E0FA5">
                    <w:rPr>
                      <w:rFonts w:ascii="Arial" w:hAnsi="Arial" w:cs="Arial"/>
                      <w:sz w:val="28"/>
                      <w:szCs w:val="28"/>
                    </w:rPr>
                    <w:t xml:space="preserve">.- </w:t>
                  </w:r>
                  <w:r w:rsidR="00157B2D">
                    <w:rPr>
                      <w:rFonts w:ascii="Arial" w:hAnsi="Arial" w:cs="Arial"/>
                      <w:sz w:val="28"/>
                      <w:szCs w:val="28"/>
                    </w:rPr>
                    <w:t>Producción por horas real trabajadas por las MBS</w:t>
                  </w:r>
                  <w:r w:rsidR="008E0FA5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19" w:type="dxa"/>
                  <w:gridSpan w:val="2"/>
                </w:tcPr>
                <w:p w:rsidR="008E0FA5" w:rsidRDefault="008E0FA5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Efectividad E</w:t>
                  </w:r>
                  <w:r w:rsidR="005B1523">
                    <w:rPr>
                      <w:rFonts w:ascii="Arial" w:hAnsi="Arial" w:cs="Arial"/>
                      <w:sz w:val="28"/>
                      <w:szCs w:val="28"/>
                    </w:rPr>
                    <w:t>conómica por horas productivas:</w:t>
                  </w:r>
                </w:p>
                <w:p w:rsidR="00987B05" w:rsidRDefault="00987B05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VP</w:t>
                  </w:r>
                </w:p>
                <w:p w:rsidR="008E0FA5" w:rsidRDefault="008E0FA5" w:rsidP="007A0799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EE/</w:t>
                  </w:r>
                  <w:r w:rsidR="003423AD">
                    <w:rPr>
                      <w:rFonts w:ascii="Arial" w:hAnsi="Arial" w:cs="Arial"/>
                      <w:sz w:val="28"/>
                      <w:szCs w:val="28"/>
                    </w:rPr>
                    <w:t>HP =</w:t>
                  </w:r>
                  <w:r w:rsidR="00987B05">
                    <w:rPr>
                      <w:rFonts w:ascii="Arial" w:hAnsi="Arial" w:cs="Arial"/>
                      <w:sz w:val="28"/>
                      <w:szCs w:val="28"/>
                    </w:rPr>
                    <w:t>--------</w:t>
                  </w:r>
                  <w:r w:rsidR="00157B2D">
                    <w:rPr>
                      <w:rFonts w:ascii="Arial" w:hAnsi="Arial" w:cs="Arial"/>
                      <w:sz w:val="28"/>
                      <w:szCs w:val="28"/>
                    </w:rPr>
                    <w:t>mil/pe</w:t>
                  </w:r>
                  <w:r w:rsidR="005B1523">
                    <w:rPr>
                      <w:rFonts w:ascii="Arial" w:hAnsi="Arial" w:cs="Arial"/>
                      <w:sz w:val="28"/>
                      <w:szCs w:val="28"/>
                    </w:rPr>
                    <w:t>sos</w:t>
                  </w:r>
                </w:p>
                <w:p w:rsidR="008E0FA5" w:rsidRPr="00A06B2E" w:rsidRDefault="00987B05" w:rsidP="00987B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06B2E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A06B2E" w:rsidRPr="00A06B2E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</w:t>
                  </w:r>
                  <w:r w:rsidRPr="00A06B2E">
                    <w:rPr>
                      <w:rFonts w:ascii="Arial" w:hAnsi="Arial" w:cs="Arial"/>
                      <w:sz w:val="28"/>
                      <w:szCs w:val="28"/>
                    </w:rPr>
                    <w:t>HP</w:t>
                  </w:r>
                </w:p>
              </w:tc>
            </w:tr>
            <w:tr w:rsidR="008E0FA5" w:rsidTr="007A0799">
              <w:tc>
                <w:tcPr>
                  <w:tcW w:w="3573" w:type="dxa"/>
                </w:tcPr>
                <w:p w:rsidR="008E0FA5" w:rsidRDefault="00987B05" w:rsidP="00987B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9</w:t>
                  </w:r>
                  <w:r w:rsidR="00157B2D">
                    <w:rPr>
                      <w:rFonts w:ascii="Arial" w:hAnsi="Arial" w:cs="Arial"/>
                      <w:sz w:val="28"/>
                      <w:szCs w:val="28"/>
                    </w:rPr>
                    <w:t>.- Producción real por las MBS que conforman el Inventario.</w:t>
                  </w:r>
                </w:p>
              </w:tc>
              <w:tc>
                <w:tcPr>
                  <w:tcW w:w="4819" w:type="dxa"/>
                  <w:gridSpan w:val="2"/>
                </w:tcPr>
                <w:p w:rsidR="008E0FA5" w:rsidRDefault="00157B2D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Efectividad económica p</w:t>
                  </w:r>
                  <w:r w:rsidR="004D406E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r MBS</w:t>
                  </w:r>
                </w:p>
                <w:p w:rsidR="00987B05" w:rsidRDefault="00987B05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VP</w:t>
                  </w:r>
                </w:p>
                <w:p w:rsidR="00157B2D" w:rsidRPr="00157B2D" w:rsidRDefault="00157B2D" w:rsidP="007A0799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EE/BBS =</w:t>
                  </w:r>
                  <w:r w:rsidR="00987B05">
                    <w:rPr>
                      <w:rFonts w:ascii="Arial" w:hAnsi="Arial" w:cs="Arial"/>
                      <w:sz w:val="28"/>
                      <w:szCs w:val="28"/>
                    </w:rPr>
                    <w:t>---------mil/pesos.</w:t>
                  </w:r>
                </w:p>
                <w:p w:rsidR="00157B2D" w:rsidRDefault="00A06B2E" w:rsidP="00987B0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</w:t>
                  </w:r>
                  <w:r w:rsidR="00987B05">
                    <w:rPr>
                      <w:rFonts w:ascii="Arial" w:hAnsi="Arial" w:cs="Arial"/>
                      <w:sz w:val="28"/>
                      <w:szCs w:val="28"/>
                    </w:rPr>
                    <w:t xml:space="preserve">MBS   </w:t>
                  </w:r>
                </w:p>
              </w:tc>
            </w:tr>
            <w:tr w:rsidR="00157B2D" w:rsidTr="007A0799">
              <w:tc>
                <w:tcPr>
                  <w:tcW w:w="3573" w:type="dxa"/>
                </w:tcPr>
                <w:p w:rsidR="007A0799" w:rsidRDefault="007A0799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57B2D" w:rsidRDefault="007A0799" w:rsidP="00C1097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987B05">
                    <w:rPr>
                      <w:rFonts w:ascii="Arial" w:hAnsi="Arial" w:cs="Arial"/>
                      <w:sz w:val="28"/>
                      <w:szCs w:val="28"/>
                    </w:rPr>
                    <w:t>0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.- </w:t>
                  </w:r>
                  <w:r w:rsidR="00157B2D">
                    <w:rPr>
                      <w:rFonts w:ascii="Arial" w:hAnsi="Arial" w:cs="Arial"/>
                      <w:sz w:val="28"/>
                      <w:szCs w:val="28"/>
                    </w:rPr>
                    <w:t>Rend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imiento del valor de los  Inventario</w:t>
                  </w:r>
                  <w:r w:rsidR="005B1523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de </w:t>
                  </w:r>
                  <w:r w:rsidR="005B1523">
                    <w:rPr>
                      <w:rFonts w:ascii="Arial" w:hAnsi="Arial" w:cs="Arial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quipos.</w:t>
                  </w:r>
                </w:p>
              </w:tc>
              <w:tc>
                <w:tcPr>
                  <w:tcW w:w="4819" w:type="dxa"/>
                  <w:gridSpan w:val="2"/>
                </w:tcPr>
                <w:p w:rsidR="00157B2D" w:rsidRDefault="00157B2D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Efectividad económica de los Inventarios de Equipos</w:t>
                  </w:r>
                </w:p>
                <w:p w:rsidR="00987B05" w:rsidRDefault="00987B05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V </w:t>
                  </w:r>
                  <w:r w:rsidRPr="00987B05">
                    <w:rPr>
                      <w:rFonts w:ascii="Arial" w:hAnsi="Arial" w:cs="Arial"/>
                      <w:sz w:val="16"/>
                      <w:szCs w:val="16"/>
                    </w:rPr>
                    <w:t>inv</w:t>
                  </w:r>
                </w:p>
                <w:p w:rsidR="00157B2D" w:rsidRDefault="007A0799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EE/Inv, =</w:t>
                  </w:r>
                  <w:r w:rsidR="00987B05">
                    <w:rPr>
                      <w:rFonts w:ascii="Arial" w:hAnsi="Arial" w:cs="Arial"/>
                      <w:sz w:val="28"/>
                      <w:szCs w:val="28"/>
                    </w:rPr>
                    <w:t>-------</w:t>
                  </w:r>
                  <w:r w:rsidR="00A06B2E"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Pesos</w:t>
                  </w:r>
                </w:p>
                <w:p w:rsidR="007A0799" w:rsidRDefault="007A0799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VP</w:t>
                  </w:r>
                </w:p>
              </w:tc>
            </w:tr>
            <w:tr w:rsidR="007A0799" w:rsidTr="007A0799">
              <w:tc>
                <w:tcPr>
                  <w:tcW w:w="3573" w:type="dxa"/>
                </w:tcPr>
                <w:p w:rsidR="007A0799" w:rsidRDefault="00987B05" w:rsidP="00B7586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11</w:t>
                  </w:r>
                  <w:r w:rsidR="00B11C0B">
                    <w:rPr>
                      <w:rFonts w:ascii="Arial" w:hAnsi="Arial" w:cs="Arial"/>
                      <w:sz w:val="28"/>
                      <w:szCs w:val="28"/>
                    </w:rPr>
                    <w:t>.- Grados   asociados a</w:t>
                  </w:r>
                  <w:r w:rsidR="00B75866">
                    <w:rPr>
                      <w:rFonts w:ascii="Arial" w:hAnsi="Arial" w:cs="Arial"/>
                      <w:sz w:val="28"/>
                      <w:szCs w:val="28"/>
                    </w:rPr>
                    <w:t xml:space="preserve"> la mecanización en relación con la producción total.</w:t>
                  </w:r>
                </w:p>
              </w:tc>
              <w:tc>
                <w:tcPr>
                  <w:tcW w:w="4819" w:type="dxa"/>
                  <w:gridSpan w:val="2"/>
                </w:tcPr>
                <w:p w:rsidR="00987B05" w:rsidRDefault="00B75866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Grados de mecanización según la participación de la producción </w:t>
                  </w:r>
                </w:p>
                <w:p w:rsidR="00987B05" w:rsidRDefault="00987B05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VPM</w:t>
                  </w:r>
                </w:p>
                <w:p w:rsidR="007A0799" w:rsidRDefault="00B75866" w:rsidP="007A0799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mecanizada.GM </w:t>
                  </w:r>
                  <w:r w:rsidR="00987B05">
                    <w:rPr>
                      <w:rFonts w:ascii="Arial" w:hAnsi="Arial" w:cs="Arial"/>
                      <w:sz w:val="28"/>
                      <w:szCs w:val="28"/>
                    </w:rPr>
                    <w:t xml:space="preserve">=-----------  </w:t>
                  </w:r>
                  <w:r w:rsidRPr="00A06B2E">
                    <w:rPr>
                      <w:rFonts w:ascii="Arial" w:hAnsi="Arial" w:cs="Arial"/>
                      <w:sz w:val="28"/>
                      <w:szCs w:val="28"/>
                    </w:rPr>
                    <w:t>pesos.</w:t>
                  </w:r>
                </w:p>
                <w:p w:rsidR="00B75866" w:rsidRPr="00A06B2E" w:rsidRDefault="00A06B2E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06B2E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</w:t>
                  </w:r>
                  <w:r w:rsidR="00B75866" w:rsidRPr="00A06B2E">
                    <w:rPr>
                      <w:rFonts w:ascii="Arial" w:hAnsi="Arial" w:cs="Arial"/>
                      <w:sz w:val="28"/>
                      <w:szCs w:val="28"/>
                    </w:rPr>
                    <w:t xml:space="preserve"> VP  </w:t>
                  </w:r>
                </w:p>
              </w:tc>
            </w:tr>
            <w:tr w:rsidR="00B75866" w:rsidTr="007A0799">
              <w:tc>
                <w:tcPr>
                  <w:tcW w:w="3573" w:type="dxa"/>
                </w:tcPr>
                <w:p w:rsidR="00B75866" w:rsidRDefault="00B75866" w:rsidP="00B7586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2"/>
                </w:tcPr>
                <w:p w:rsidR="00B75866" w:rsidRDefault="00B75866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75866" w:rsidTr="00803923">
              <w:tc>
                <w:tcPr>
                  <w:tcW w:w="8392" w:type="dxa"/>
                  <w:gridSpan w:val="3"/>
                </w:tcPr>
                <w:p w:rsidR="00B75866" w:rsidRPr="00B75866" w:rsidRDefault="00B75866" w:rsidP="00B7586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UTILIZACIÓN  DE  LAS  CAPACIDADES.</w:t>
                  </w:r>
                </w:p>
              </w:tc>
            </w:tr>
            <w:tr w:rsidR="005935D5" w:rsidTr="00803923">
              <w:tc>
                <w:tcPr>
                  <w:tcW w:w="8392" w:type="dxa"/>
                  <w:gridSpan w:val="3"/>
                </w:tcPr>
                <w:p w:rsidR="005935D5" w:rsidRDefault="00EE067C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13</w:t>
                  </w:r>
                  <w:r w:rsidR="005935D5">
                    <w:rPr>
                      <w:rFonts w:ascii="Arial" w:hAnsi="Arial" w:cs="Arial"/>
                      <w:sz w:val="28"/>
                      <w:szCs w:val="28"/>
                    </w:rPr>
                    <w:t>.- Producción real</w:t>
                  </w:r>
                  <w:r w:rsidR="00F931B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3423AD">
                    <w:rPr>
                      <w:rFonts w:ascii="Arial" w:hAnsi="Arial" w:cs="Arial"/>
                      <w:sz w:val="28"/>
                      <w:szCs w:val="28"/>
                    </w:rPr>
                    <w:t>Vs capacidades existentes</w:t>
                  </w:r>
                  <w:r w:rsidR="00F931BD">
                    <w:rPr>
                      <w:rFonts w:ascii="Arial" w:hAnsi="Arial" w:cs="Arial"/>
                      <w:sz w:val="28"/>
                      <w:szCs w:val="28"/>
                    </w:rPr>
                    <w:t>. (P</w:t>
                  </w:r>
                  <w:r w:rsidR="005935D5">
                    <w:rPr>
                      <w:rFonts w:ascii="Arial" w:hAnsi="Arial" w:cs="Arial"/>
                      <w:sz w:val="28"/>
                      <w:szCs w:val="28"/>
                    </w:rPr>
                    <w:t>LAN)</w:t>
                  </w:r>
                </w:p>
              </w:tc>
            </w:tr>
            <w:tr w:rsidR="005935D5" w:rsidTr="005935D5">
              <w:tc>
                <w:tcPr>
                  <w:tcW w:w="4281" w:type="dxa"/>
                  <w:gridSpan w:val="2"/>
                </w:tcPr>
                <w:p w:rsidR="005935D5" w:rsidRDefault="00EE067C" w:rsidP="00B7586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13</w:t>
                  </w:r>
                  <w:r w:rsidR="005935D5">
                    <w:rPr>
                      <w:rFonts w:ascii="Arial" w:hAnsi="Arial" w:cs="Arial"/>
                      <w:sz w:val="28"/>
                      <w:szCs w:val="28"/>
                    </w:rPr>
                    <w:t>.1.- Movimiento de Tierra</w:t>
                  </w:r>
                </w:p>
                <w:p w:rsidR="005935D5" w:rsidRDefault="00EE067C" w:rsidP="00B7586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13</w:t>
                  </w:r>
                  <w:r w:rsidR="005935D5">
                    <w:rPr>
                      <w:rFonts w:ascii="Arial" w:hAnsi="Arial" w:cs="Arial"/>
                      <w:sz w:val="28"/>
                      <w:szCs w:val="28"/>
                    </w:rPr>
                    <w:t>.2.- Asfalto Colocación</w:t>
                  </w:r>
                </w:p>
                <w:p w:rsidR="005935D5" w:rsidRDefault="00EE067C" w:rsidP="00B7586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13</w:t>
                  </w:r>
                  <w:r w:rsidR="005935D5">
                    <w:rPr>
                      <w:rFonts w:ascii="Arial" w:hAnsi="Arial" w:cs="Arial"/>
                      <w:sz w:val="28"/>
                      <w:szCs w:val="28"/>
                    </w:rPr>
                    <w:t>.3.- Hormigón premezclado</w:t>
                  </w:r>
                </w:p>
              </w:tc>
              <w:tc>
                <w:tcPr>
                  <w:tcW w:w="4111" w:type="dxa"/>
                </w:tcPr>
                <w:p w:rsidR="005935D5" w:rsidRDefault="005935D5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5935D5" w:rsidRPr="005935D5" w:rsidRDefault="005935D5" w:rsidP="007A0799">
                  <w:pP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UC = </w:t>
                  </w:r>
                  <w:r w:rsidRPr="00C03F20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CP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%</w:t>
                  </w:r>
                </w:p>
                <w:p w:rsidR="005935D5" w:rsidRDefault="005935D5" w:rsidP="001F3B2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PR  </w:t>
                  </w:r>
                </w:p>
              </w:tc>
            </w:tr>
            <w:tr w:rsidR="001F3B23" w:rsidTr="00187AAF">
              <w:tc>
                <w:tcPr>
                  <w:tcW w:w="8392" w:type="dxa"/>
                  <w:gridSpan w:val="3"/>
                </w:tcPr>
                <w:p w:rsidR="001F3B23" w:rsidRDefault="001F3B23" w:rsidP="007A079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084719" w:rsidRPr="00084719" w:rsidRDefault="00084719" w:rsidP="00E44D4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D0E64" w:rsidRDefault="002E57F4" w:rsidP="00B54ADC">
      <w:pPr>
        <w:jc w:val="both"/>
      </w:pPr>
      <w:r>
        <w:lastRenderedPageBreak/>
        <w:tab/>
      </w:r>
    </w:p>
    <w:p w:rsidR="001F3B23" w:rsidRDefault="001F3B23" w:rsidP="00B54ADC">
      <w:pPr>
        <w:jc w:val="both"/>
      </w:pPr>
    </w:p>
    <w:p w:rsidR="001F3B23" w:rsidRDefault="001F3B23" w:rsidP="00B54ADC">
      <w:pPr>
        <w:jc w:val="both"/>
      </w:pPr>
    </w:p>
    <w:tbl>
      <w:tblPr>
        <w:tblStyle w:val="Tablaconcuadrcul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"/>
        <w:gridCol w:w="3007"/>
        <w:gridCol w:w="2475"/>
        <w:gridCol w:w="1002"/>
        <w:gridCol w:w="640"/>
        <w:gridCol w:w="641"/>
        <w:gridCol w:w="1018"/>
      </w:tblGrid>
      <w:tr w:rsidR="002E57F4" w:rsidTr="002E57F4">
        <w:trPr>
          <w:gridBefore w:val="1"/>
          <w:wBefore w:w="6" w:type="dxa"/>
          <w:trHeight w:val="570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3865" cy="352425"/>
                  <wp:effectExtent l="19050" t="0" r="0" b="0"/>
                  <wp:docPr id="10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República de Cuba.</w:t>
            </w:r>
          </w:p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Ministerio de la Construcción</w:t>
            </w:r>
          </w:p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Dirección de Equipos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2E57F4" w:rsidP="0080392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LA CONSTRUCCIÓN</w:t>
            </w:r>
          </w:p>
          <w:p w:rsidR="002E57F4" w:rsidRDefault="00E25780" w:rsidP="0080392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Anexo  No. </w:t>
            </w:r>
            <w:r w:rsidR="009B09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1723FA" w:rsidP="00A028F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Pag.</w:t>
            </w:r>
            <w:r w:rsidR="00E87F5A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r w:rsidR="00A028F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to</w:t>
            </w:r>
            <w:r w:rsidR="00E87F5A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2E57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E87F5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E57F4" w:rsidTr="002E57F4">
        <w:trPr>
          <w:gridBefore w:val="1"/>
          <w:wBefore w:w="6" w:type="dxa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F4" w:rsidRDefault="002E57F4" w:rsidP="008039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F4" w:rsidRDefault="002E57F4" w:rsidP="0080392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Vigente</w:t>
            </w:r>
          </w:p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 partir</w:t>
            </w:r>
          </w:p>
          <w:p w:rsidR="002E57F4" w:rsidRDefault="003C0516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FECHA</w:t>
            </w:r>
          </w:p>
        </w:tc>
      </w:tr>
      <w:tr w:rsidR="002E57F4" w:rsidTr="002E57F4">
        <w:trPr>
          <w:gridBefore w:val="1"/>
          <w:wBefore w:w="6" w:type="dxa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F4" w:rsidRDefault="002E57F4" w:rsidP="008039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F4" w:rsidRDefault="002E57F4" w:rsidP="0080392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F4" w:rsidRDefault="002E57F4" w:rsidP="008039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</w:tr>
      <w:tr w:rsidR="002E57F4" w:rsidTr="002E57F4">
        <w:trPr>
          <w:gridBefore w:val="1"/>
          <w:wBefore w:w="6" w:type="dxa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F4" w:rsidRDefault="002E57F4" w:rsidP="008039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F4" w:rsidRDefault="002E57F4" w:rsidP="0080392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F4" w:rsidRDefault="002E57F4" w:rsidP="008039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E87F5A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E87F5A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F4" w:rsidRDefault="002E57F4" w:rsidP="0080392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2E57F4" w:rsidTr="00803923">
        <w:trPr>
          <w:trHeight w:val="976"/>
        </w:trPr>
        <w:tc>
          <w:tcPr>
            <w:tcW w:w="8789" w:type="dxa"/>
            <w:gridSpan w:val="7"/>
          </w:tcPr>
          <w:p w:rsidR="002E57F4" w:rsidRPr="002E57F4" w:rsidRDefault="002E57F4" w:rsidP="002E57F4">
            <w:p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33642" w:rsidRDefault="002E57F4" w:rsidP="002E57F4">
            <w:pPr>
              <w:pStyle w:val="Prrafodelista"/>
              <w:numPr>
                <w:ilvl w:val="0"/>
                <w:numId w:val="9"/>
              </w:num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733642">
              <w:rPr>
                <w:rFonts w:ascii="Arial" w:hAnsi="Arial" w:cs="Arial"/>
                <w:sz w:val="28"/>
                <w:szCs w:val="28"/>
              </w:rPr>
              <w:t>Los indicadores inclui</w:t>
            </w:r>
            <w:r w:rsidR="00253A75">
              <w:rPr>
                <w:rFonts w:ascii="Arial" w:hAnsi="Arial" w:cs="Arial"/>
                <w:sz w:val="28"/>
                <w:szCs w:val="28"/>
              </w:rPr>
              <w:t>dos del 8 al 11</w:t>
            </w:r>
            <w:r w:rsidRPr="00733642">
              <w:rPr>
                <w:rFonts w:ascii="Arial" w:hAnsi="Arial" w:cs="Arial"/>
                <w:sz w:val="28"/>
                <w:szCs w:val="28"/>
              </w:rPr>
              <w:t>, son del tip</w:t>
            </w:r>
            <w:r w:rsidR="00733642">
              <w:rPr>
                <w:rFonts w:ascii="Arial" w:hAnsi="Arial" w:cs="Arial"/>
                <w:sz w:val="28"/>
                <w:szCs w:val="28"/>
              </w:rPr>
              <w:t>o económico y pueden brindar un</w:t>
            </w:r>
            <w:r w:rsidRPr="00733642">
              <w:rPr>
                <w:rFonts w:ascii="Arial" w:hAnsi="Arial" w:cs="Arial"/>
                <w:sz w:val="28"/>
                <w:szCs w:val="28"/>
              </w:rPr>
              <w:t xml:space="preserve"> resultado</w:t>
            </w:r>
            <w:r w:rsidR="004D406E">
              <w:rPr>
                <w:rFonts w:ascii="Arial" w:hAnsi="Arial" w:cs="Arial"/>
                <w:sz w:val="28"/>
                <w:szCs w:val="28"/>
              </w:rPr>
              <w:t xml:space="preserve"> de gran importancia en </w:t>
            </w:r>
            <w:r w:rsidR="003423AD">
              <w:rPr>
                <w:rFonts w:ascii="Arial" w:hAnsi="Arial" w:cs="Arial"/>
                <w:sz w:val="28"/>
                <w:szCs w:val="28"/>
              </w:rPr>
              <w:t>el costo</w:t>
            </w:r>
            <w:r w:rsidR="00253A75">
              <w:rPr>
                <w:rFonts w:ascii="Arial" w:hAnsi="Arial" w:cs="Arial"/>
                <w:sz w:val="28"/>
                <w:szCs w:val="28"/>
              </w:rPr>
              <w:t xml:space="preserve"> de producción</w:t>
            </w:r>
            <w:r w:rsidR="00733642">
              <w:rPr>
                <w:rFonts w:ascii="Arial" w:hAnsi="Arial" w:cs="Arial"/>
                <w:sz w:val="28"/>
                <w:szCs w:val="28"/>
              </w:rPr>
              <w:t xml:space="preserve"> de la entidad encargada de la explotación</w:t>
            </w:r>
            <w:r w:rsidR="00253A7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E57F4" w:rsidRDefault="00733642" w:rsidP="002E57F4">
            <w:pPr>
              <w:pStyle w:val="Prrafodelista"/>
              <w:numPr>
                <w:ilvl w:val="0"/>
                <w:numId w:val="9"/>
              </w:num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Los marcados en el 12 están referenciados contra la producción real y las capacidades existentes, y resultan básicos para medir la eficie</w:t>
            </w:r>
            <w:r w:rsidR="008C4B91">
              <w:rPr>
                <w:rFonts w:ascii="Arial" w:hAnsi="Arial" w:cs="Arial"/>
                <w:sz w:val="28"/>
                <w:szCs w:val="28"/>
              </w:rPr>
              <w:t>ncia de los Eq</w:t>
            </w:r>
            <w:r>
              <w:rPr>
                <w:rFonts w:ascii="Arial" w:hAnsi="Arial" w:cs="Arial"/>
                <w:sz w:val="28"/>
                <w:szCs w:val="28"/>
              </w:rPr>
              <w:t>uipos.</w:t>
            </w:r>
          </w:p>
          <w:p w:rsidR="00910975" w:rsidRDefault="00910975" w:rsidP="002E57F4">
            <w:pPr>
              <w:pStyle w:val="Prrafodelista"/>
              <w:numPr>
                <w:ilvl w:val="0"/>
                <w:numId w:val="9"/>
              </w:num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Según se identifican</w:t>
            </w:r>
            <w:r w:rsidR="005B1523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sirven para medir la </w:t>
            </w:r>
            <w:r w:rsidR="003423AD">
              <w:rPr>
                <w:rFonts w:ascii="Arial" w:hAnsi="Arial" w:cs="Arial"/>
                <w:sz w:val="28"/>
                <w:szCs w:val="28"/>
              </w:rPr>
              <w:t>efectividad económica</w:t>
            </w:r>
            <w:r>
              <w:rPr>
                <w:rFonts w:ascii="Arial" w:hAnsi="Arial" w:cs="Arial"/>
                <w:sz w:val="28"/>
                <w:szCs w:val="28"/>
              </w:rPr>
              <w:t xml:space="preserve"> de los Equipos (Máquinas), ya sea por horas, cantidad u otros.</w:t>
            </w:r>
          </w:p>
          <w:p w:rsidR="000F4065" w:rsidRDefault="00803923" w:rsidP="002E57F4">
            <w:pPr>
              <w:pStyle w:val="Prrafodelista"/>
              <w:numPr>
                <w:ilvl w:val="0"/>
                <w:numId w:val="9"/>
              </w:num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Cuando se analiza un (1) </w:t>
            </w:r>
            <w:r w:rsidR="003423AD">
              <w:rPr>
                <w:rFonts w:ascii="Arial" w:hAnsi="Arial" w:cs="Arial"/>
                <w:sz w:val="28"/>
                <w:szCs w:val="28"/>
              </w:rPr>
              <w:t>Equipo (</w:t>
            </w:r>
            <w:r>
              <w:rPr>
                <w:rFonts w:ascii="Arial" w:hAnsi="Arial" w:cs="Arial"/>
                <w:sz w:val="28"/>
                <w:szCs w:val="28"/>
              </w:rPr>
              <w:t xml:space="preserve">Máquina), se considera la producción propia certificada (VP) entre las horas (HP), que utilizó para realizar el trabajo, y cuando se analiza el inventario total (MBS), se utiliza la producción </w:t>
            </w:r>
            <w:r w:rsidR="003423AD">
              <w:rPr>
                <w:rFonts w:ascii="Arial" w:hAnsi="Arial" w:cs="Arial"/>
                <w:sz w:val="28"/>
                <w:szCs w:val="28"/>
              </w:rPr>
              <w:t>certificada total</w:t>
            </w:r>
            <w:r>
              <w:rPr>
                <w:rFonts w:ascii="Arial" w:hAnsi="Arial" w:cs="Arial"/>
                <w:sz w:val="28"/>
                <w:szCs w:val="28"/>
              </w:rPr>
              <w:t xml:space="preserve"> entre todas las horas utilizadas. Las horas se pueden considerar de dos formas, l</w:t>
            </w:r>
            <w:r w:rsidR="008842D3">
              <w:rPr>
                <w:rFonts w:ascii="Arial" w:hAnsi="Arial" w:cs="Arial"/>
                <w:sz w:val="28"/>
                <w:szCs w:val="28"/>
              </w:rPr>
              <w:t>as reportadas por el operador</w:t>
            </w:r>
            <w:r w:rsidR="005B1523">
              <w:rPr>
                <w:rFonts w:ascii="Arial" w:hAnsi="Arial" w:cs="Arial"/>
                <w:sz w:val="28"/>
                <w:szCs w:val="28"/>
              </w:rPr>
              <w:t xml:space="preserve"> en el documento oficial de control</w:t>
            </w:r>
            <w:r w:rsidR="008842D3">
              <w:rPr>
                <w:rFonts w:ascii="Arial" w:hAnsi="Arial" w:cs="Arial"/>
                <w:sz w:val="28"/>
                <w:szCs w:val="28"/>
              </w:rPr>
              <w:t>, o</w:t>
            </w:r>
            <w:r>
              <w:rPr>
                <w:rFonts w:ascii="Arial" w:hAnsi="Arial" w:cs="Arial"/>
                <w:sz w:val="28"/>
                <w:szCs w:val="28"/>
              </w:rPr>
              <w:t xml:space="preserve"> las reales obtenidas por el consumo de </w:t>
            </w:r>
            <w:r w:rsidR="003423AD">
              <w:rPr>
                <w:rFonts w:ascii="Arial" w:hAnsi="Arial" w:cs="Arial"/>
                <w:sz w:val="28"/>
                <w:szCs w:val="28"/>
              </w:rPr>
              <w:t>combustible. Se</w:t>
            </w:r>
            <w:r w:rsidR="005B1523">
              <w:rPr>
                <w:rFonts w:ascii="Arial" w:hAnsi="Arial" w:cs="Arial"/>
                <w:sz w:val="28"/>
                <w:szCs w:val="28"/>
              </w:rPr>
              <w:t xml:space="preserve"> recomienda hacer ambos análisis por la entidad.</w:t>
            </w:r>
          </w:p>
          <w:p w:rsidR="00803923" w:rsidRDefault="000F4065" w:rsidP="002E57F4">
            <w:pPr>
              <w:pStyle w:val="Prrafodelista"/>
              <w:numPr>
                <w:ilvl w:val="0"/>
                <w:numId w:val="9"/>
              </w:num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producción mecanizada se toma del análisis del SIEC, modelo 126</w:t>
            </w:r>
            <w:r w:rsidR="008842D3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241</w:t>
            </w:r>
            <w:r w:rsidR="008842D3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00.</w:t>
            </w:r>
          </w:p>
          <w:p w:rsidR="008C4B91" w:rsidRDefault="008C4B91" w:rsidP="008C4B91">
            <w:pPr>
              <w:pStyle w:val="Prrafodelista"/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72AD0" w:rsidRDefault="00772AD0" w:rsidP="008C4B91">
            <w:pPr>
              <w:pStyle w:val="Prrafodelista"/>
              <w:tabs>
                <w:tab w:val="left" w:pos="0"/>
                <w:tab w:val="left" w:pos="1687"/>
              </w:tabs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60E62" w:rsidRPr="00A60E62" w:rsidRDefault="00A60E62" w:rsidP="00A60E6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A60E62">
              <w:rPr>
                <w:rFonts w:ascii="Arial" w:hAnsi="Arial" w:cs="Arial"/>
                <w:sz w:val="28"/>
                <w:szCs w:val="28"/>
              </w:rPr>
              <w:t>.2.-</w:t>
            </w:r>
            <w:r w:rsidRPr="00A60E62">
              <w:rPr>
                <w:rFonts w:ascii="Arial" w:hAnsi="Arial" w:cs="Arial"/>
                <w:sz w:val="28"/>
                <w:szCs w:val="28"/>
                <w:u w:val="single"/>
              </w:rPr>
              <w:t xml:space="preserve">Procedimientos para establecer los Indicadores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Técnicos</w:t>
            </w:r>
          </w:p>
          <w:p w:rsidR="002E57F4" w:rsidRDefault="00A60E62" w:rsidP="00A60E6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A60E62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="003423AD" w:rsidRPr="00A60E62">
              <w:rPr>
                <w:rFonts w:ascii="Arial" w:hAnsi="Arial" w:cs="Arial"/>
                <w:sz w:val="28"/>
                <w:szCs w:val="28"/>
                <w:u w:val="single"/>
              </w:rPr>
              <w:t>Económicos</w:t>
            </w:r>
            <w:r w:rsidR="003423AD">
              <w:rPr>
                <w:rFonts w:ascii="Arial" w:hAnsi="Arial" w:cs="Arial"/>
                <w:sz w:val="28"/>
                <w:szCs w:val="28"/>
                <w:u w:val="single"/>
              </w:rPr>
              <w:t>.</w:t>
            </w:r>
          </w:p>
          <w:p w:rsidR="00A60E62" w:rsidRDefault="00A60E62" w:rsidP="00A60E6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A60E62" w:rsidRPr="00910975" w:rsidRDefault="00910975" w:rsidP="0091097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Efectividad Económica por Horas Productivas (EE/HP), </w:t>
            </w:r>
            <w:r>
              <w:rPr>
                <w:rFonts w:ascii="Arial" w:hAnsi="Arial" w:cs="Arial"/>
                <w:sz w:val="28"/>
                <w:szCs w:val="28"/>
              </w:rPr>
              <w:t>permite conocer la producción de cada hora de</w:t>
            </w:r>
            <w:r w:rsidR="008842D3">
              <w:rPr>
                <w:rFonts w:ascii="Arial" w:hAnsi="Arial" w:cs="Arial"/>
                <w:sz w:val="28"/>
                <w:szCs w:val="28"/>
              </w:rPr>
              <w:t xml:space="preserve"> trabajo del Equipo (Máquina) o</w:t>
            </w:r>
            <w:r>
              <w:rPr>
                <w:rFonts w:ascii="Arial" w:hAnsi="Arial" w:cs="Arial"/>
                <w:sz w:val="28"/>
                <w:szCs w:val="28"/>
              </w:rPr>
              <w:t xml:space="preserve"> del Inventario MBS.</w:t>
            </w:r>
          </w:p>
          <w:p w:rsidR="00910975" w:rsidRPr="00E25780" w:rsidRDefault="00A06B2E" w:rsidP="00910975">
            <w:pPr>
              <w:ind w:left="7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r w:rsidR="00E25780" w:rsidRPr="00E25780">
              <w:rPr>
                <w:rFonts w:ascii="Arial" w:hAnsi="Arial" w:cs="Arial"/>
                <w:b/>
                <w:sz w:val="28"/>
                <w:szCs w:val="28"/>
              </w:rPr>
              <w:t>VP</w:t>
            </w:r>
          </w:p>
          <w:p w:rsidR="005B1523" w:rsidRDefault="00910975" w:rsidP="005B1523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3923">
              <w:rPr>
                <w:rFonts w:ascii="Arial" w:hAnsi="Arial" w:cs="Arial"/>
                <w:b/>
                <w:sz w:val="28"/>
                <w:szCs w:val="28"/>
              </w:rPr>
              <w:t>EE/HP =</w:t>
            </w:r>
            <w:r w:rsidR="00E25780">
              <w:rPr>
                <w:rFonts w:ascii="Arial" w:hAnsi="Arial" w:cs="Arial"/>
                <w:b/>
                <w:sz w:val="28"/>
                <w:szCs w:val="28"/>
              </w:rPr>
              <w:t>------</w:t>
            </w:r>
            <w:r w:rsidR="00A06B2E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0F4065">
              <w:rPr>
                <w:rFonts w:ascii="Arial" w:hAnsi="Arial" w:cs="Arial"/>
                <w:sz w:val="28"/>
                <w:szCs w:val="28"/>
              </w:rPr>
              <w:t>se expresa en miles de pesos</w:t>
            </w:r>
            <w:r w:rsidR="0080392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03923" w:rsidRPr="002E57F4" w:rsidRDefault="00910975" w:rsidP="005B1523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3923">
              <w:rPr>
                <w:rFonts w:ascii="Arial" w:hAnsi="Arial" w:cs="Arial"/>
                <w:b/>
                <w:sz w:val="28"/>
                <w:szCs w:val="28"/>
              </w:rPr>
              <w:t xml:space="preserve">                HP</w:t>
            </w:r>
          </w:p>
        </w:tc>
      </w:tr>
    </w:tbl>
    <w:p w:rsidR="00B54ADC" w:rsidRDefault="00B54ADC" w:rsidP="002E57F4">
      <w:pPr>
        <w:tabs>
          <w:tab w:val="left" w:pos="1687"/>
        </w:tabs>
        <w:jc w:val="both"/>
      </w:pPr>
    </w:p>
    <w:p w:rsidR="00B54ADC" w:rsidRDefault="00B54ADC" w:rsidP="002E57F4">
      <w:pPr>
        <w:tabs>
          <w:tab w:val="left" w:pos="1687"/>
        </w:tabs>
        <w:jc w:val="both"/>
      </w:pPr>
    </w:p>
    <w:tbl>
      <w:tblPr>
        <w:tblStyle w:val="Tablaconcuadrcula"/>
        <w:tblW w:w="87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57"/>
        <w:gridCol w:w="2402"/>
        <w:gridCol w:w="977"/>
        <w:gridCol w:w="627"/>
        <w:gridCol w:w="628"/>
        <w:gridCol w:w="856"/>
        <w:gridCol w:w="110"/>
      </w:tblGrid>
      <w:tr w:rsidR="00346FDD" w:rsidTr="006B5FA5">
        <w:trPr>
          <w:gridAfter w:val="1"/>
          <w:wAfter w:w="110" w:type="dxa"/>
          <w:trHeight w:val="570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3865" cy="352425"/>
                  <wp:effectExtent l="19050" t="0" r="0" b="0"/>
                  <wp:docPr id="12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República de Cuba.</w:t>
            </w:r>
          </w:p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Ministerio de la Construcción</w:t>
            </w:r>
          </w:p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Dirección de Equipos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346FDD" w:rsidP="00E625C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PROCEDIMIENTO PARA EL ANÁLISIS DEL USO DE LOS </w:t>
            </w:r>
            <w:r w:rsidR="003423A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EQUIPOS PARA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LA CONSTRUCCIÓN</w:t>
            </w:r>
          </w:p>
          <w:p w:rsidR="00346FDD" w:rsidRDefault="001D5F55" w:rsidP="00E625C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ANEXO  No. </w:t>
            </w:r>
            <w:r w:rsidR="009B09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E87F5A" w:rsidP="00346FD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Pag.12</w:t>
            </w:r>
            <w:r w:rsidR="00346F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total </w:t>
            </w:r>
            <w:r w:rsidR="001723F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46FDD" w:rsidTr="006B5FA5">
        <w:trPr>
          <w:gridAfter w:val="1"/>
          <w:wAfter w:w="110" w:type="dxa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DD" w:rsidRDefault="00346FDD" w:rsidP="00E625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DD" w:rsidRDefault="00346FDD" w:rsidP="00E625C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Vigente</w:t>
            </w:r>
          </w:p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 partir</w:t>
            </w:r>
          </w:p>
          <w:p w:rsidR="00346FDD" w:rsidRDefault="003C0516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FECHA</w:t>
            </w:r>
          </w:p>
        </w:tc>
      </w:tr>
      <w:tr w:rsidR="00346FDD" w:rsidTr="006B5FA5">
        <w:trPr>
          <w:gridAfter w:val="1"/>
          <w:wAfter w:w="110" w:type="dxa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DD" w:rsidRDefault="00346FDD" w:rsidP="00E625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DD" w:rsidRDefault="00346FDD" w:rsidP="00E625C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DD" w:rsidRDefault="00346FDD" w:rsidP="00E625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</w:tr>
      <w:tr w:rsidR="00346FDD" w:rsidTr="006B5FA5">
        <w:trPr>
          <w:gridAfter w:val="1"/>
          <w:wAfter w:w="110" w:type="dxa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DD" w:rsidRDefault="00346FDD" w:rsidP="00E625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DD" w:rsidRDefault="00346FDD" w:rsidP="00E625C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DD" w:rsidRDefault="00346FDD" w:rsidP="00E625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E87F5A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E87F5A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DD" w:rsidRDefault="00346FDD" w:rsidP="00E625C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346FDD" w:rsidRPr="00B20614" w:rsidTr="00B54ADC">
        <w:tc>
          <w:tcPr>
            <w:tcW w:w="8757" w:type="dxa"/>
            <w:gridSpan w:val="7"/>
          </w:tcPr>
          <w:p w:rsidR="00346FDD" w:rsidRPr="00B20614" w:rsidRDefault="00346FDD" w:rsidP="00346FDD">
            <w:p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D3288" w:rsidRDefault="00B20614" w:rsidP="008975CA">
            <w:pPr>
              <w:pStyle w:val="Prrafodelista"/>
              <w:numPr>
                <w:ilvl w:val="0"/>
                <w:numId w:val="10"/>
              </w:num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Efectividad Económica por Má</w:t>
            </w:r>
            <w:r w:rsidRPr="00B20614">
              <w:rPr>
                <w:rFonts w:ascii="Arial" w:hAnsi="Arial" w:cs="Arial"/>
                <w:b/>
                <w:sz w:val="28"/>
                <w:szCs w:val="28"/>
              </w:rPr>
              <w:t>quina Básica Seleccionada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(MBS), </w:t>
            </w:r>
            <w:r>
              <w:rPr>
                <w:rFonts w:ascii="Arial" w:hAnsi="Arial" w:cs="Arial"/>
                <w:sz w:val="28"/>
                <w:szCs w:val="28"/>
              </w:rPr>
              <w:t>permite c</w:t>
            </w:r>
            <w:r w:rsidR="008975CA">
              <w:rPr>
                <w:rFonts w:ascii="Arial" w:hAnsi="Arial" w:cs="Arial"/>
                <w:sz w:val="28"/>
                <w:szCs w:val="28"/>
              </w:rPr>
              <w:t>onocer la producción por Equipo (</w:t>
            </w:r>
            <w:r>
              <w:rPr>
                <w:rFonts w:ascii="Arial" w:hAnsi="Arial" w:cs="Arial"/>
                <w:sz w:val="28"/>
                <w:szCs w:val="28"/>
              </w:rPr>
              <w:t xml:space="preserve">Máquina) </w:t>
            </w:r>
            <w:r w:rsidR="007967D9">
              <w:rPr>
                <w:rFonts w:ascii="Arial" w:hAnsi="Arial" w:cs="Arial"/>
                <w:sz w:val="28"/>
                <w:szCs w:val="28"/>
              </w:rPr>
              <w:t>b</w:t>
            </w:r>
            <w:r w:rsidR="008975CA">
              <w:rPr>
                <w:rFonts w:ascii="Arial" w:hAnsi="Arial" w:cs="Arial"/>
                <w:sz w:val="28"/>
                <w:szCs w:val="28"/>
              </w:rPr>
              <w:t xml:space="preserve">ásica </w:t>
            </w:r>
            <w:r w:rsidR="007967D9">
              <w:rPr>
                <w:rFonts w:ascii="Arial" w:hAnsi="Arial" w:cs="Arial"/>
                <w:sz w:val="28"/>
                <w:szCs w:val="28"/>
              </w:rPr>
              <w:t>s</w:t>
            </w:r>
            <w:r w:rsidR="008842D3">
              <w:rPr>
                <w:rFonts w:ascii="Arial" w:hAnsi="Arial" w:cs="Arial"/>
                <w:sz w:val="28"/>
                <w:szCs w:val="28"/>
              </w:rPr>
              <w:t>eleccionada del i</w:t>
            </w:r>
            <w:r>
              <w:rPr>
                <w:rFonts w:ascii="Arial" w:hAnsi="Arial" w:cs="Arial"/>
                <w:sz w:val="28"/>
                <w:szCs w:val="28"/>
              </w:rPr>
              <w:t>nventario total</w:t>
            </w:r>
          </w:p>
          <w:p w:rsidR="007D3288" w:rsidRDefault="00E25780" w:rsidP="007D3288">
            <w:pPr>
              <w:pStyle w:val="Prrafodelista"/>
              <w:tabs>
                <w:tab w:val="left" w:pos="1687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VP     </w:t>
            </w:r>
          </w:p>
          <w:p w:rsidR="00B20614" w:rsidRDefault="007D3288" w:rsidP="007D3288">
            <w:pPr>
              <w:pStyle w:val="Prrafodelista"/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EE/MBS =</w:t>
            </w:r>
            <w:r w:rsidR="00E25780">
              <w:rPr>
                <w:rFonts w:ascii="Arial" w:hAnsi="Arial" w:cs="Arial"/>
                <w:b/>
                <w:sz w:val="28"/>
                <w:szCs w:val="28"/>
              </w:rPr>
              <w:t>-------</w:t>
            </w:r>
            <w:r w:rsidR="00B20614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  Se expresa en miles de pesos.</w:t>
            </w:r>
          </w:p>
          <w:p w:rsidR="007D3288" w:rsidRDefault="007D3288" w:rsidP="007D3288">
            <w:pPr>
              <w:pStyle w:val="Prrafodelista"/>
              <w:tabs>
                <w:tab w:val="left" w:pos="1687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MBS</w:t>
            </w:r>
          </w:p>
          <w:p w:rsidR="007D3288" w:rsidRDefault="007D3288" w:rsidP="007D3288">
            <w:pPr>
              <w:pStyle w:val="Prrafodelista"/>
              <w:tabs>
                <w:tab w:val="left" w:pos="1687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D3288" w:rsidRDefault="007D3288" w:rsidP="007D3288">
            <w:pPr>
              <w:pStyle w:val="Prrafodelista"/>
              <w:numPr>
                <w:ilvl w:val="0"/>
                <w:numId w:val="10"/>
              </w:num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Rendimiento del Valor total de los Inventarios de los Equipos (Máquinas) (EE/INV), </w:t>
            </w:r>
            <w:r>
              <w:rPr>
                <w:rFonts w:ascii="Arial" w:hAnsi="Arial" w:cs="Arial"/>
                <w:sz w:val="28"/>
                <w:szCs w:val="28"/>
              </w:rPr>
              <w:t>permite</w:t>
            </w:r>
            <w:r w:rsidR="00286443">
              <w:rPr>
                <w:rFonts w:ascii="Arial" w:hAnsi="Arial" w:cs="Arial"/>
                <w:sz w:val="28"/>
                <w:szCs w:val="28"/>
              </w:rPr>
              <w:t xml:space="preserve"> conocer el aporte económico qu</w:t>
            </w:r>
            <w:r>
              <w:rPr>
                <w:rFonts w:ascii="Arial" w:hAnsi="Arial" w:cs="Arial"/>
                <w:sz w:val="28"/>
                <w:szCs w:val="28"/>
              </w:rPr>
              <w:t>e se efectúa por cada peso invertido en Equipos (Máquinas), que p</w:t>
            </w:r>
            <w:r w:rsidR="00F931BD">
              <w:rPr>
                <w:rFonts w:ascii="Arial" w:hAnsi="Arial" w:cs="Arial"/>
                <w:sz w:val="28"/>
                <w:szCs w:val="28"/>
              </w:rPr>
              <w:t>ermanecen en el</w:t>
            </w:r>
            <w:r>
              <w:rPr>
                <w:rFonts w:ascii="Arial" w:hAnsi="Arial" w:cs="Arial"/>
                <w:sz w:val="28"/>
                <w:szCs w:val="28"/>
              </w:rPr>
              <w:t xml:space="preserve"> valor de los inventarios como activos fijos que conforman el patrimonio de la Entidad.</w:t>
            </w:r>
          </w:p>
          <w:p w:rsidR="00286443" w:rsidRDefault="007F3D72" w:rsidP="00286443">
            <w:p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V </w:t>
            </w:r>
            <w:r>
              <w:rPr>
                <w:rFonts w:ascii="Arial" w:hAnsi="Arial" w:cs="Arial"/>
                <w:sz w:val="16"/>
                <w:szCs w:val="16"/>
              </w:rPr>
              <w:t>INV.</w:t>
            </w:r>
          </w:p>
          <w:p w:rsidR="00286443" w:rsidRPr="005B1523" w:rsidRDefault="00286443" w:rsidP="00286443">
            <w:pPr>
              <w:tabs>
                <w:tab w:val="left" w:pos="1687"/>
              </w:tabs>
              <w:ind w:left="7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EE/INV =</w:t>
            </w:r>
            <w:r w:rsidR="007F3D72">
              <w:rPr>
                <w:rFonts w:ascii="Arial" w:hAnsi="Arial" w:cs="Arial"/>
                <w:b/>
                <w:sz w:val="28"/>
                <w:szCs w:val="28"/>
              </w:rPr>
              <w:t xml:space="preserve">-----------   </w:t>
            </w:r>
            <w:r w:rsidR="00D86B17" w:rsidRPr="00F931BD">
              <w:rPr>
                <w:rFonts w:ascii="Arial" w:hAnsi="Arial" w:cs="Arial"/>
                <w:sz w:val="28"/>
                <w:szCs w:val="28"/>
              </w:rPr>
              <w:t>se expresa en pesos</w:t>
            </w:r>
            <w:r w:rsidR="005B152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7D3288" w:rsidRPr="00D86B17" w:rsidRDefault="00A06B2E" w:rsidP="007D3288">
            <w:pPr>
              <w:tabs>
                <w:tab w:val="left" w:pos="1687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</w:t>
            </w:r>
            <w:r w:rsidR="00D86B17" w:rsidRPr="00D86B17">
              <w:rPr>
                <w:rFonts w:ascii="Arial" w:hAnsi="Arial" w:cs="Arial"/>
                <w:b/>
                <w:sz w:val="28"/>
                <w:szCs w:val="28"/>
              </w:rPr>
              <w:t>VP</w:t>
            </w:r>
          </w:p>
          <w:p w:rsidR="007D3288" w:rsidRDefault="007D3288" w:rsidP="007D3288">
            <w:p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931BD" w:rsidRDefault="00F931BD" w:rsidP="00F931BD">
            <w:pPr>
              <w:pStyle w:val="Prrafodelista"/>
              <w:numPr>
                <w:ilvl w:val="0"/>
                <w:numId w:val="10"/>
              </w:num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Capacidades Existentes PLAN, </w:t>
            </w:r>
            <w:r>
              <w:rPr>
                <w:rFonts w:ascii="Arial" w:hAnsi="Arial" w:cs="Arial"/>
                <w:sz w:val="28"/>
                <w:szCs w:val="28"/>
              </w:rPr>
              <w:t>la Entidad que explote los Equipos (Máquina) bajo cualquier modalidad, presenta una capacidad de trabajo, (p</w:t>
            </w:r>
            <w:r w:rsidR="006B5FA5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rte de la capacidad constructiva),</w:t>
            </w:r>
            <w:r w:rsidR="006B5FA5">
              <w:rPr>
                <w:rFonts w:ascii="Arial" w:hAnsi="Arial" w:cs="Arial"/>
                <w:sz w:val="28"/>
                <w:szCs w:val="28"/>
              </w:rPr>
              <w:t xml:space="preserve"> la cual deber medir para conocer su utilización.</w:t>
            </w:r>
          </w:p>
          <w:p w:rsidR="006B5FA5" w:rsidRPr="00500173" w:rsidRDefault="00A06B2E" w:rsidP="006B5FA5">
            <w:pPr>
              <w:tabs>
                <w:tab w:val="left" w:pos="1687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500173" w:rsidRPr="00500173">
              <w:rPr>
                <w:rFonts w:ascii="Arial" w:hAnsi="Arial" w:cs="Arial"/>
                <w:b/>
                <w:sz w:val="28"/>
                <w:szCs w:val="28"/>
              </w:rPr>
              <w:t>CR</w:t>
            </w:r>
          </w:p>
          <w:p w:rsidR="00F931BD" w:rsidRPr="006B5FA5" w:rsidRDefault="00500173" w:rsidP="007D3288">
            <w:p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UC =-------</w:t>
            </w:r>
            <w:r w:rsidR="006B5FA5" w:rsidRPr="006B5FA5">
              <w:rPr>
                <w:rFonts w:ascii="Arial" w:hAnsi="Arial" w:cs="Arial"/>
                <w:b/>
                <w:sz w:val="28"/>
                <w:szCs w:val="28"/>
              </w:rPr>
              <w:t xml:space="preserve">   % </w:t>
            </w:r>
            <w:r w:rsidR="006B5FA5" w:rsidRPr="006B5FA5">
              <w:rPr>
                <w:rFonts w:ascii="Arial" w:hAnsi="Arial" w:cs="Arial"/>
                <w:sz w:val="28"/>
                <w:szCs w:val="28"/>
              </w:rPr>
              <w:t>La utilización de las capacidades (UC) se</w:t>
            </w:r>
          </w:p>
          <w:p w:rsidR="006B5FA5" w:rsidRPr="006B5FA5" w:rsidRDefault="00A06B2E" w:rsidP="007D3288">
            <w:p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6B5FA5" w:rsidRPr="006B5FA5">
              <w:rPr>
                <w:rFonts w:ascii="Arial" w:hAnsi="Arial" w:cs="Arial"/>
                <w:b/>
                <w:sz w:val="28"/>
                <w:szCs w:val="28"/>
              </w:rPr>
              <w:t>CP</w:t>
            </w:r>
            <w:r w:rsidR="006B5FA5" w:rsidRPr="006B5FA5">
              <w:rPr>
                <w:rFonts w:ascii="Arial" w:hAnsi="Arial" w:cs="Arial"/>
                <w:sz w:val="28"/>
                <w:szCs w:val="28"/>
              </w:rPr>
              <w:t xml:space="preserve">       obtiene al dividir, la capacidad real utilizada </w:t>
            </w:r>
          </w:p>
          <w:p w:rsidR="007D3288" w:rsidRDefault="00A06B2E" w:rsidP="007D3288">
            <w:p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r w:rsidR="00FC4091">
              <w:rPr>
                <w:rFonts w:ascii="Arial" w:hAnsi="Arial" w:cs="Arial"/>
                <w:sz w:val="28"/>
                <w:szCs w:val="28"/>
              </w:rPr>
              <w:t>(CR) entre la capacidad plan según balance</w:t>
            </w:r>
            <w:r w:rsidR="006B5FA5" w:rsidRPr="006B5FA5">
              <w:rPr>
                <w:rFonts w:ascii="Arial" w:hAnsi="Arial" w:cs="Arial"/>
                <w:sz w:val="28"/>
                <w:szCs w:val="28"/>
              </w:rPr>
              <w:t xml:space="preserve"> (CP</w:t>
            </w:r>
            <w:r w:rsidR="006B5FA5">
              <w:rPr>
                <w:rFonts w:ascii="Arial" w:hAnsi="Arial" w:cs="Arial"/>
                <w:sz w:val="28"/>
                <w:szCs w:val="28"/>
              </w:rPr>
              <w:t>).</w:t>
            </w:r>
          </w:p>
          <w:p w:rsidR="006B5FA5" w:rsidRDefault="006B5FA5" w:rsidP="007D3288">
            <w:pPr>
              <w:tabs>
                <w:tab w:val="left" w:pos="168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1523" w:rsidRDefault="005B1523" w:rsidP="005B1523">
            <w:pPr>
              <w:tabs>
                <w:tab w:val="left" w:pos="168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1523" w:rsidRDefault="005B1523" w:rsidP="005B1523">
            <w:pPr>
              <w:tabs>
                <w:tab w:val="left" w:pos="168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Elaborado por:</w:t>
            </w:r>
          </w:p>
          <w:p w:rsidR="005B1523" w:rsidRDefault="005B1523" w:rsidP="005B1523">
            <w:pPr>
              <w:tabs>
                <w:tab w:val="left" w:pos="1687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0173" w:rsidRPr="005B1523" w:rsidRDefault="005B1523" w:rsidP="005B1523">
            <w:pPr>
              <w:tabs>
                <w:tab w:val="left" w:pos="1687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B1523">
              <w:rPr>
                <w:rFonts w:ascii="Arial" w:hAnsi="Arial" w:cs="Arial"/>
                <w:b/>
                <w:sz w:val="28"/>
                <w:szCs w:val="28"/>
              </w:rPr>
              <w:t>Grupo de Análisis del Uso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 Equipos</w:t>
            </w:r>
          </w:p>
          <w:p w:rsidR="005B1523" w:rsidRDefault="005B1523" w:rsidP="005B1523">
            <w:pPr>
              <w:tabs>
                <w:tab w:val="left" w:pos="1687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B1523">
              <w:rPr>
                <w:rFonts w:ascii="Arial" w:hAnsi="Arial" w:cs="Arial"/>
                <w:b/>
                <w:sz w:val="28"/>
                <w:szCs w:val="28"/>
              </w:rPr>
              <w:t>Dirección de Equipos</w:t>
            </w:r>
          </w:p>
          <w:p w:rsidR="00500173" w:rsidRPr="007D3288" w:rsidRDefault="005B1523" w:rsidP="005B1523">
            <w:pPr>
              <w:tabs>
                <w:tab w:val="left" w:pos="168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Ministerio de la Construcción.</w:t>
            </w:r>
          </w:p>
        </w:tc>
      </w:tr>
    </w:tbl>
    <w:p w:rsidR="0081169D" w:rsidRDefault="0081169D" w:rsidP="00423E1C">
      <w:pPr>
        <w:tabs>
          <w:tab w:val="left" w:pos="1687"/>
        </w:tabs>
        <w:ind w:left="110"/>
        <w:jc w:val="both"/>
        <w:rPr>
          <w:rFonts w:ascii="Arial" w:hAnsi="Arial" w:cs="Arial"/>
          <w:sz w:val="28"/>
          <w:szCs w:val="28"/>
        </w:rPr>
      </w:pPr>
    </w:p>
    <w:sectPr w:rsidR="0081169D" w:rsidSect="00C85195">
      <w:pgSz w:w="12240" w:h="15840" w:code="1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43" w:rsidRDefault="00216243" w:rsidP="00D71EFE">
      <w:r>
        <w:separator/>
      </w:r>
    </w:p>
  </w:endnote>
  <w:endnote w:type="continuationSeparator" w:id="0">
    <w:p w:rsidR="00216243" w:rsidRDefault="00216243" w:rsidP="00D7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43" w:rsidRDefault="00216243" w:rsidP="00D71EFE">
      <w:r>
        <w:separator/>
      </w:r>
    </w:p>
  </w:footnote>
  <w:footnote w:type="continuationSeparator" w:id="0">
    <w:p w:rsidR="00216243" w:rsidRDefault="00216243" w:rsidP="00D7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47F"/>
    <w:multiLevelType w:val="hybridMultilevel"/>
    <w:tmpl w:val="0428C2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502B"/>
    <w:multiLevelType w:val="hybridMultilevel"/>
    <w:tmpl w:val="8306E0A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4661E"/>
    <w:multiLevelType w:val="hybridMultilevel"/>
    <w:tmpl w:val="22D6CC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46BD"/>
    <w:multiLevelType w:val="hybridMultilevel"/>
    <w:tmpl w:val="1FF419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02A45"/>
    <w:multiLevelType w:val="hybridMultilevel"/>
    <w:tmpl w:val="038434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0A47"/>
    <w:multiLevelType w:val="hybridMultilevel"/>
    <w:tmpl w:val="CFFA5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3962"/>
    <w:multiLevelType w:val="hybridMultilevel"/>
    <w:tmpl w:val="40B236CE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961BE"/>
    <w:multiLevelType w:val="hybridMultilevel"/>
    <w:tmpl w:val="F8F8D03E"/>
    <w:lvl w:ilvl="0" w:tplc="0C0A000D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 w15:restartNumberingAfterBreak="0">
    <w:nsid w:val="4F553DD6"/>
    <w:multiLevelType w:val="hybridMultilevel"/>
    <w:tmpl w:val="F4726D8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9A7382"/>
    <w:multiLevelType w:val="hybridMultilevel"/>
    <w:tmpl w:val="82EC18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C43C8"/>
    <w:multiLevelType w:val="hybridMultilevel"/>
    <w:tmpl w:val="74E25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61E4D"/>
    <w:multiLevelType w:val="hybridMultilevel"/>
    <w:tmpl w:val="FEC21E3E"/>
    <w:lvl w:ilvl="0" w:tplc="0C0A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74053B7D"/>
    <w:multiLevelType w:val="hybridMultilevel"/>
    <w:tmpl w:val="DC9CD3A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C91BD8"/>
    <w:multiLevelType w:val="hybridMultilevel"/>
    <w:tmpl w:val="51EC41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D4E"/>
    <w:rsid w:val="0000383D"/>
    <w:rsid w:val="00006602"/>
    <w:rsid w:val="000249A0"/>
    <w:rsid w:val="0004105E"/>
    <w:rsid w:val="00055508"/>
    <w:rsid w:val="000614BA"/>
    <w:rsid w:val="00077D36"/>
    <w:rsid w:val="00083BE4"/>
    <w:rsid w:val="00084369"/>
    <w:rsid w:val="00084634"/>
    <w:rsid w:val="00084719"/>
    <w:rsid w:val="00086FAB"/>
    <w:rsid w:val="000912DE"/>
    <w:rsid w:val="000A126C"/>
    <w:rsid w:val="000A72C0"/>
    <w:rsid w:val="000B0CCC"/>
    <w:rsid w:val="000B5E91"/>
    <w:rsid w:val="000C0B65"/>
    <w:rsid w:val="000E51AF"/>
    <w:rsid w:val="000E5493"/>
    <w:rsid w:val="000F4065"/>
    <w:rsid w:val="000F40FC"/>
    <w:rsid w:val="00101F5F"/>
    <w:rsid w:val="0011256E"/>
    <w:rsid w:val="001144C4"/>
    <w:rsid w:val="00134E4C"/>
    <w:rsid w:val="00135A8B"/>
    <w:rsid w:val="00140BD9"/>
    <w:rsid w:val="00143ED0"/>
    <w:rsid w:val="00151998"/>
    <w:rsid w:val="00157B2D"/>
    <w:rsid w:val="00163068"/>
    <w:rsid w:val="001723FA"/>
    <w:rsid w:val="00182C88"/>
    <w:rsid w:val="00187AAF"/>
    <w:rsid w:val="001B1C80"/>
    <w:rsid w:val="001C5DEC"/>
    <w:rsid w:val="001D16F3"/>
    <w:rsid w:val="001D5F55"/>
    <w:rsid w:val="001F3B23"/>
    <w:rsid w:val="001F73CF"/>
    <w:rsid w:val="00200E4E"/>
    <w:rsid w:val="00207CBB"/>
    <w:rsid w:val="00216243"/>
    <w:rsid w:val="00224CFB"/>
    <w:rsid w:val="00233B54"/>
    <w:rsid w:val="00244559"/>
    <w:rsid w:val="00244D27"/>
    <w:rsid w:val="00247C84"/>
    <w:rsid w:val="00253867"/>
    <w:rsid w:val="00253A75"/>
    <w:rsid w:val="0028159F"/>
    <w:rsid w:val="00286443"/>
    <w:rsid w:val="00286F4E"/>
    <w:rsid w:val="002A3DFC"/>
    <w:rsid w:val="002A5E65"/>
    <w:rsid w:val="002A6819"/>
    <w:rsid w:val="002B203B"/>
    <w:rsid w:val="002C0538"/>
    <w:rsid w:val="002D102C"/>
    <w:rsid w:val="002D4200"/>
    <w:rsid w:val="002D4288"/>
    <w:rsid w:val="002E022C"/>
    <w:rsid w:val="002E57F4"/>
    <w:rsid w:val="002F2308"/>
    <w:rsid w:val="003041AE"/>
    <w:rsid w:val="00316662"/>
    <w:rsid w:val="00326E8A"/>
    <w:rsid w:val="00327545"/>
    <w:rsid w:val="00330732"/>
    <w:rsid w:val="00336E88"/>
    <w:rsid w:val="003400BF"/>
    <w:rsid w:val="003423AD"/>
    <w:rsid w:val="003426EC"/>
    <w:rsid w:val="00346FDD"/>
    <w:rsid w:val="00352BCA"/>
    <w:rsid w:val="003578BD"/>
    <w:rsid w:val="00366688"/>
    <w:rsid w:val="00367ED6"/>
    <w:rsid w:val="00376874"/>
    <w:rsid w:val="003A2673"/>
    <w:rsid w:val="003A689A"/>
    <w:rsid w:val="003C0516"/>
    <w:rsid w:val="003C3D49"/>
    <w:rsid w:val="003D1A78"/>
    <w:rsid w:val="003D7282"/>
    <w:rsid w:val="00422628"/>
    <w:rsid w:val="00423E1C"/>
    <w:rsid w:val="00436607"/>
    <w:rsid w:val="00446944"/>
    <w:rsid w:val="00451240"/>
    <w:rsid w:val="00451EF2"/>
    <w:rsid w:val="00452F36"/>
    <w:rsid w:val="00465159"/>
    <w:rsid w:val="004716C4"/>
    <w:rsid w:val="00476ED8"/>
    <w:rsid w:val="004A60C5"/>
    <w:rsid w:val="004C6653"/>
    <w:rsid w:val="004D406E"/>
    <w:rsid w:val="004D7275"/>
    <w:rsid w:val="004D7954"/>
    <w:rsid w:val="004E617C"/>
    <w:rsid w:val="00500173"/>
    <w:rsid w:val="0052789E"/>
    <w:rsid w:val="00530D1C"/>
    <w:rsid w:val="005454F9"/>
    <w:rsid w:val="0056137B"/>
    <w:rsid w:val="00572A18"/>
    <w:rsid w:val="00577C39"/>
    <w:rsid w:val="005935D5"/>
    <w:rsid w:val="00593FA4"/>
    <w:rsid w:val="0059528B"/>
    <w:rsid w:val="005A542D"/>
    <w:rsid w:val="005A6729"/>
    <w:rsid w:val="005B01DB"/>
    <w:rsid w:val="005B1523"/>
    <w:rsid w:val="005C0B11"/>
    <w:rsid w:val="005C5131"/>
    <w:rsid w:val="005D0E64"/>
    <w:rsid w:val="005E4044"/>
    <w:rsid w:val="005F2E9D"/>
    <w:rsid w:val="00610A5D"/>
    <w:rsid w:val="0062411C"/>
    <w:rsid w:val="00651582"/>
    <w:rsid w:val="0065487E"/>
    <w:rsid w:val="00677944"/>
    <w:rsid w:val="006833D7"/>
    <w:rsid w:val="00687AE4"/>
    <w:rsid w:val="006A2C0B"/>
    <w:rsid w:val="006A693F"/>
    <w:rsid w:val="006A7601"/>
    <w:rsid w:val="006B43C4"/>
    <w:rsid w:val="006B44E6"/>
    <w:rsid w:val="006B5FA5"/>
    <w:rsid w:val="006B729C"/>
    <w:rsid w:val="006D32E2"/>
    <w:rsid w:val="006D4D15"/>
    <w:rsid w:val="006D56A0"/>
    <w:rsid w:val="006D7E2E"/>
    <w:rsid w:val="00733642"/>
    <w:rsid w:val="00740B61"/>
    <w:rsid w:val="00751DF9"/>
    <w:rsid w:val="00761755"/>
    <w:rsid w:val="00764947"/>
    <w:rsid w:val="00767EF0"/>
    <w:rsid w:val="00772AD0"/>
    <w:rsid w:val="00782B54"/>
    <w:rsid w:val="00783EF4"/>
    <w:rsid w:val="007851DE"/>
    <w:rsid w:val="0078529B"/>
    <w:rsid w:val="0079398C"/>
    <w:rsid w:val="007967D9"/>
    <w:rsid w:val="007A0799"/>
    <w:rsid w:val="007A7386"/>
    <w:rsid w:val="007C0FFD"/>
    <w:rsid w:val="007D0791"/>
    <w:rsid w:val="007D269D"/>
    <w:rsid w:val="007D3288"/>
    <w:rsid w:val="007D76EE"/>
    <w:rsid w:val="007E0700"/>
    <w:rsid w:val="007E58F1"/>
    <w:rsid w:val="007F3D72"/>
    <w:rsid w:val="00802DA3"/>
    <w:rsid w:val="00803923"/>
    <w:rsid w:val="0081169D"/>
    <w:rsid w:val="008471EC"/>
    <w:rsid w:val="008554AB"/>
    <w:rsid w:val="008665C1"/>
    <w:rsid w:val="00870354"/>
    <w:rsid w:val="00872CD8"/>
    <w:rsid w:val="0087317A"/>
    <w:rsid w:val="00881AB2"/>
    <w:rsid w:val="008842D3"/>
    <w:rsid w:val="00885C8D"/>
    <w:rsid w:val="00886B2E"/>
    <w:rsid w:val="008975CA"/>
    <w:rsid w:val="008A301D"/>
    <w:rsid w:val="008A450B"/>
    <w:rsid w:val="008A7A49"/>
    <w:rsid w:val="008B2AFE"/>
    <w:rsid w:val="008B5387"/>
    <w:rsid w:val="008B73C0"/>
    <w:rsid w:val="008C2E8A"/>
    <w:rsid w:val="008C3E8C"/>
    <w:rsid w:val="008C4B91"/>
    <w:rsid w:val="008E0FA5"/>
    <w:rsid w:val="008E4597"/>
    <w:rsid w:val="008F17E2"/>
    <w:rsid w:val="00901128"/>
    <w:rsid w:val="00901606"/>
    <w:rsid w:val="00910975"/>
    <w:rsid w:val="0093416B"/>
    <w:rsid w:val="009424A0"/>
    <w:rsid w:val="00942D20"/>
    <w:rsid w:val="00954E4C"/>
    <w:rsid w:val="00975DD9"/>
    <w:rsid w:val="00977415"/>
    <w:rsid w:val="00987B05"/>
    <w:rsid w:val="009907B5"/>
    <w:rsid w:val="00990EEE"/>
    <w:rsid w:val="009A3F21"/>
    <w:rsid w:val="009B0980"/>
    <w:rsid w:val="009D2AF9"/>
    <w:rsid w:val="009D79EA"/>
    <w:rsid w:val="009E26BF"/>
    <w:rsid w:val="009E3596"/>
    <w:rsid w:val="009F4E69"/>
    <w:rsid w:val="00A028FA"/>
    <w:rsid w:val="00A04DB2"/>
    <w:rsid w:val="00A06B2E"/>
    <w:rsid w:val="00A06B32"/>
    <w:rsid w:val="00A217FA"/>
    <w:rsid w:val="00A26ECC"/>
    <w:rsid w:val="00A31A78"/>
    <w:rsid w:val="00A42C64"/>
    <w:rsid w:val="00A4658F"/>
    <w:rsid w:val="00A60E62"/>
    <w:rsid w:val="00A67BF7"/>
    <w:rsid w:val="00A81E19"/>
    <w:rsid w:val="00A9109B"/>
    <w:rsid w:val="00A915A4"/>
    <w:rsid w:val="00A93052"/>
    <w:rsid w:val="00AA7158"/>
    <w:rsid w:val="00AD5014"/>
    <w:rsid w:val="00AE3835"/>
    <w:rsid w:val="00AF0189"/>
    <w:rsid w:val="00AF1177"/>
    <w:rsid w:val="00AF202E"/>
    <w:rsid w:val="00B11C0B"/>
    <w:rsid w:val="00B12C01"/>
    <w:rsid w:val="00B14FDD"/>
    <w:rsid w:val="00B168B8"/>
    <w:rsid w:val="00B20614"/>
    <w:rsid w:val="00B50725"/>
    <w:rsid w:val="00B54ADC"/>
    <w:rsid w:val="00B75866"/>
    <w:rsid w:val="00BA6362"/>
    <w:rsid w:val="00BB0743"/>
    <w:rsid w:val="00BD1389"/>
    <w:rsid w:val="00BD20DE"/>
    <w:rsid w:val="00BD3FDE"/>
    <w:rsid w:val="00BD40D4"/>
    <w:rsid w:val="00BE2583"/>
    <w:rsid w:val="00BF1128"/>
    <w:rsid w:val="00BF4A19"/>
    <w:rsid w:val="00C03F20"/>
    <w:rsid w:val="00C059F6"/>
    <w:rsid w:val="00C05A75"/>
    <w:rsid w:val="00C10971"/>
    <w:rsid w:val="00C20323"/>
    <w:rsid w:val="00C21C21"/>
    <w:rsid w:val="00C44BB5"/>
    <w:rsid w:val="00C54F85"/>
    <w:rsid w:val="00C617B2"/>
    <w:rsid w:val="00C85195"/>
    <w:rsid w:val="00C97FA2"/>
    <w:rsid w:val="00CA12B7"/>
    <w:rsid w:val="00CF5716"/>
    <w:rsid w:val="00D01AEB"/>
    <w:rsid w:val="00D23ACA"/>
    <w:rsid w:val="00D25D39"/>
    <w:rsid w:val="00D31C0F"/>
    <w:rsid w:val="00D41E3D"/>
    <w:rsid w:val="00D451A8"/>
    <w:rsid w:val="00D47BFC"/>
    <w:rsid w:val="00D53822"/>
    <w:rsid w:val="00D61BFD"/>
    <w:rsid w:val="00D71EFE"/>
    <w:rsid w:val="00D75EBC"/>
    <w:rsid w:val="00D86B17"/>
    <w:rsid w:val="00DC389B"/>
    <w:rsid w:val="00DD4C26"/>
    <w:rsid w:val="00E2159A"/>
    <w:rsid w:val="00E234BE"/>
    <w:rsid w:val="00E235FA"/>
    <w:rsid w:val="00E25780"/>
    <w:rsid w:val="00E42F7B"/>
    <w:rsid w:val="00E44D4E"/>
    <w:rsid w:val="00E61988"/>
    <w:rsid w:val="00E625C7"/>
    <w:rsid w:val="00E81FA7"/>
    <w:rsid w:val="00E87F5A"/>
    <w:rsid w:val="00E9184D"/>
    <w:rsid w:val="00E932D5"/>
    <w:rsid w:val="00E96F7B"/>
    <w:rsid w:val="00EA2CDC"/>
    <w:rsid w:val="00EA3F80"/>
    <w:rsid w:val="00EA6803"/>
    <w:rsid w:val="00EC039E"/>
    <w:rsid w:val="00EC5789"/>
    <w:rsid w:val="00ED193E"/>
    <w:rsid w:val="00ED5D1C"/>
    <w:rsid w:val="00ED6C47"/>
    <w:rsid w:val="00ED7421"/>
    <w:rsid w:val="00EE067C"/>
    <w:rsid w:val="00EF55BB"/>
    <w:rsid w:val="00F0259F"/>
    <w:rsid w:val="00F1433A"/>
    <w:rsid w:val="00F16746"/>
    <w:rsid w:val="00F335D0"/>
    <w:rsid w:val="00F34A63"/>
    <w:rsid w:val="00F34C88"/>
    <w:rsid w:val="00F35593"/>
    <w:rsid w:val="00F516E7"/>
    <w:rsid w:val="00F51B90"/>
    <w:rsid w:val="00F63CBC"/>
    <w:rsid w:val="00F65447"/>
    <w:rsid w:val="00F67CC1"/>
    <w:rsid w:val="00F70B14"/>
    <w:rsid w:val="00F70CB8"/>
    <w:rsid w:val="00F73FAD"/>
    <w:rsid w:val="00F75D87"/>
    <w:rsid w:val="00F801E9"/>
    <w:rsid w:val="00F931BD"/>
    <w:rsid w:val="00FB11E8"/>
    <w:rsid w:val="00FC083C"/>
    <w:rsid w:val="00FC3CB3"/>
    <w:rsid w:val="00FC4091"/>
    <w:rsid w:val="00FE35AF"/>
    <w:rsid w:val="00FE58E1"/>
    <w:rsid w:val="00FE6777"/>
    <w:rsid w:val="00FF432B"/>
    <w:rsid w:val="00FF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E5A20-504A-4B23-A5DE-1E2015A9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B5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5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5E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5E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B5E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D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D4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4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1E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71E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1E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71E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1E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B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B5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B5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B5E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B5E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B5E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09CF-2F62-4D7D-8A6A-D6F70F44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2654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OsvaldoM</dc:creator>
  <cp:lastModifiedBy>Dayami Rodríguez García</cp:lastModifiedBy>
  <cp:revision>40</cp:revision>
  <cp:lastPrinted>2017-01-24T20:34:00Z</cp:lastPrinted>
  <dcterms:created xsi:type="dcterms:W3CDTF">2019-04-15T18:38:00Z</dcterms:created>
  <dcterms:modified xsi:type="dcterms:W3CDTF">2023-06-05T18:47:00Z</dcterms:modified>
</cp:coreProperties>
</file>